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2F4EF" w14:textId="0756C176" w:rsidR="00100FAF" w:rsidRPr="001612F4" w:rsidRDefault="00BB0B84" w:rsidP="0050778B">
      <w:pPr>
        <w:jc w:val="center"/>
        <w:rPr>
          <w:b/>
          <w:bCs/>
          <w:sz w:val="32"/>
          <w:szCs w:val="32"/>
          <w:u w:val="single"/>
        </w:rPr>
      </w:pPr>
      <w:r w:rsidRPr="00F45B09">
        <w:rPr>
          <w:rFonts w:ascii="Arial" w:hAnsi="Arial" w:cs="Arial"/>
          <w:b/>
          <w:bCs/>
          <w:noProof/>
        </w:rPr>
        <w:drawing>
          <wp:anchor distT="0" distB="0" distL="114300" distR="114300" simplePos="0" relativeHeight="251659264" behindDoc="1" locked="0" layoutInCell="1" allowOverlap="1" wp14:anchorId="32C8290F" wp14:editId="624070F6">
            <wp:simplePos x="0" y="0"/>
            <wp:positionH relativeFrom="page">
              <wp:posOffset>5797403</wp:posOffset>
            </wp:positionH>
            <wp:positionV relativeFrom="paragraph">
              <wp:posOffset>-914400</wp:posOffset>
            </wp:positionV>
            <wp:extent cx="1735748" cy="981075"/>
            <wp:effectExtent l="0" t="0" r="444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5748"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FAF" w:rsidRPr="001612F4">
        <w:rPr>
          <w:b/>
          <w:bCs/>
          <w:sz w:val="32"/>
          <w:szCs w:val="32"/>
          <w:u w:val="single"/>
        </w:rPr>
        <w:t>Charte</w:t>
      </w:r>
      <w:r w:rsidR="00DE2FCD" w:rsidRPr="001612F4">
        <w:rPr>
          <w:b/>
          <w:bCs/>
          <w:sz w:val="32"/>
          <w:szCs w:val="32"/>
          <w:u w:val="single"/>
        </w:rPr>
        <w:t xml:space="preserve"> sur l’</w:t>
      </w:r>
      <w:r w:rsidR="004254C6" w:rsidRPr="001612F4">
        <w:rPr>
          <w:b/>
          <w:bCs/>
          <w:sz w:val="32"/>
          <w:szCs w:val="32"/>
          <w:u w:val="single"/>
        </w:rPr>
        <w:t>intelligence artificielle</w:t>
      </w:r>
    </w:p>
    <w:p w14:paraId="2E0F1135" w14:textId="48E212EA" w:rsidR="00100FAF" w:rsidRDefault="00100FAF" w:rsidP="0050778B">
      <w:pPr>
        <w:jc w:val="both"/>
      </w:pPr>
    </w:p>
    <w:p w14:paraId="23FC87F5" w14:textId="77777777" w:rsidR="00166E2D" w:rsidRDefault="00166E2D" w:rsidP="0050778B">
      <w:pPr>
        <w:jc w:val="both"/>
      </w:pPr>
    </w:p>
    <w:p w14:paraId="4931CDF9" w14:textId="77777777" w:rsidR="00100FAF" w:rsidRDefault="00100FAF" w:rsidP="0050778B">
      <w:pPr>
        <w:jc w:val="both"/>
      </w:pPr>
      <w:r w:rsidRPr="00DE2FCD">
        <w:rPr>
          <w:i/>
          <w:iCs/>
        </w:rPr>
        <w:t>Préambule</w:t>
      </w:r>
    </w:p>
    <w:p w14:paraId="5E6B74BD" w14:textId="77777777" w:rsidR="00DE2FCD" w:rsidRDefault="00DE2FCD" w:rsidP="0050778B">
      <w:pPr>
        <w:jc w:val="both"/>
      </w:pPr>
    </w:p>
    <w:p w14:paraId="56F874D0" w14:textId="72BA7DC5" w:rsidR="00DE2FCD" w:rsidRDefault="00DE2FCD" w:rsidP="0050778B">
      <w:pPr>
        <w:jc w:val="both"/>
      </w:pPr>
      <w:r>
        <w:t xml:space="preserve">La présente </w:t>
      </w:r>
      <w:r w:rsidR="00A40D12">
        <w:t>C</w:t>
      </w:r>
      <w:r>
        <w:t xml:space="preserve">harte est le fruit d’une démarche </w:t>
      </w:r>
      <w:r w:rsidR="00265101">
        <w:t xml:space="preserve">de réflexion </w:t>
      </w:r>
      <w:r>
        <w:t>au C</w:t>
      </w:r>
      <w:r w:rsidR="00A40D12">
        <w:t>ollège</w:t>
      </w:r>
      <w:r w:rsidR="00AC62D7">
        <w:t>, face à l’intelligence artificielle (ci-après IA)</w:t>
      </w:r>
      <w:r>
        <w:t xml:space="preserve">. </w:t>
      </w:r>
      <w:r w:rsidR="00A40D12">
        <w:t>U</w:t>
      </w:r>
      <w:r>
        <w:t xml:space="preserve">ne première journée institutionnelle sur </w:t>
      </w:r>
      <w:r w:rsidR="00AC62D7">
        <w:t>l’</w:t>
      </w:r>
      <w:r w:rsidR="00265101">
        <w:t>IA</w:t>
      </w:r>
      <w:r>
        <w:t xml:space="preserve"> </w:t>
      </w:r>
      <w:r w:rsidR="00265101">
        <w:t>et ses enjeux</w:t>
      </w:r>
      <w:r w:rsidR="009A28D8">
        <w:t xml:space="preserve"> </w:t>
      </w:r>
      <w:r w:rsidR="00DE0AE2">
        <w:t xml:space="preserve">s’est tenue </w:t>
      </w:r>
      <w:r w:rsidR="00575035">
        <w:t>en</w:t>
      </w:r>
      <w:r>
        <w:t xml:space="preserve"> janvier 2019. Par la suite, une tournée des départements en 2019-2020 a permis d’aller </w:t>
      </w:r>
      <w:r w:rsidRPr="00DE2FCD">
        <w:t xml:space="preserve">à la rencontre </w:t>
      </w:r>
      <w:r w:rsidR="007E2C66" w:rsidRPr="007E6A0D">
        <w:t xml:space="preserve">des </w:t>
      </w:r>
      <w:proofErr w:type="spellStart"/>
      <w:r w:rsidR="007E2C66" w:rsidRPr="007E6A0D">
        <w:t>enseignant.</w:t>
      </w:r>
      <w:proofErr w:type="gramStart"/>
      <w:r w:rsidR="007E2C66" w:rsidRPr="007E6A0D">
        <w:t>e.s</w:t>
      </w:r>
      <w:proofErr w:type="spellEnd"/>
      <w:proofErr w:type="gramEnd"/>
      <w:r w:rsidRPr="007E6A0D">
        <w:t xml:space="preserve"> du </w:t>
      </w:r>
      <w:r w:rsidR="00A40D12" w:rsidRPr="007E6A0D">
        <w:t>Collège</w:t>
      </w:r>
      <w:r w:rsidRPr="00DE2FCD">
        <w:t>, afin de discuter directement de l’IA</w:t>
      </w:r>
      <w:r w:rsidR="005C09BB">
        <w:t>,</w:t>
      </w:r>
      <w:r w:rsidRPr="00DE2FCD">
        <w:t xml:space="preserve"> de ses impacts</w:t>
      </w:r>
      <w:r w:rsidR="005C09BB">
        <w:t xml:space="preserve"> et de sa place dans la formation</w:t>
      </w:r>
      <w:r>
        <w:t>. Enfin, une 2</w:t>
      </w:r>
      <w:r w:rsidRPr="00DE2FCD">
        <w:rPr>
          <w:vertAlign w:val="superscript"/>
        </w:rPr>
        <w:t>e</w:t>
      </w:r>
      <w:r>
        <w:t xml:space="preserve"> journée institutionnelle sur l’IA s’est tenue </w:t>
      </w:r>
      <w:r w:rsidR="00575035">
        <w:t>en</w:t>
      </w:r>
      <w:r>
        <w:t xml:space="preserve"> janvier 2021, pour approfondir les aspects de l’IA lié</w:t>
      </w:r>
      <w:r w:rsidR="00DE0AE2">
        <w:t>s</w:t>
      </w:r>
      <w:r>
        <w:t xml:space="preserve"> à </w:t>
      </w:r>
      <w:r w:rsidR="00DE0AE2">
        <w:t>la</w:t>
      </w:r>
      <w:r>
        <w:t xml:space="preserve"> mission d’enseignement supérieur</w:t>
      </w:r>
      <w:r w:rsidR="00DE0AE2">
        <w:t xml:space="preserve"> du Collège</w:t>
      </w:r>
      <w:r>
        <w:t xml:space="preserve">. Cette journée s’est conclue par la signature de la </w:t>
      </w:r>
      <w:hyperlink r:id="rId9" w:history="1">
        <w:r w:rsidR="00410669" w:rsidRPr="00C64B03">
          <w:rPr>
            <w:rStyle w:val="Lienhypertexte"/>
            <w:i/>
            <w:iCs/>
          </w:rPr>
          <w:t>Déclaration de Montréal pour un développement responsable de l'intelligence artificielle</w:t>
        </w:r>
      </w:hyperlink>
      <w:r w:rsidR="00410669">
        <w:rPr>
          <w:rStyle w:val="Appelnotedebasdep"/>
          <w:i/>
          <w:iCs/>
        </w:rPr>
        <w:footnoteReference w:id="1"/>
      </w:r>
      <w:r w:rsidR="00410669" w:rsidRPr="00410669">
        <w:t xml:space="preserve"> </w:t>
      </w:r>
      <w:r>
        <w:t>et un souhait d’adopter</w:t>
      </w:r>
      <w:r w:rsidR="00265101">
        <w:t xml:space="preserve"> </w:t>
      </w:r>
      <w:r>
        <w:t>une Charte sur l’IA</w:t>
      </w:r>
      <w:r w:rsidR="00410669">
        <w:t xml:space="preserve"> qui</w:t>
      </w:r>
      <w:r w:rsidR="00D16A22">
        <w:t xml:space="preserve"> défini</w:t>
      </w:r>
      <w:r w:rsidR="00410669">
        <w:t>t et cible</w:t>
      </w:r>
      <w:r w:rsidR="00D16A22">
        <w:t xml:space="preserve"> les principes spécifiques à la mission d’enseignement du Collège</w:t>
      </w:r>
      <w:r w:rsidR="00410669">
        <w:t xml:space="preserve"> en ces matières</w:t>
      </w:r>
      <w:r w:rsidR="00D16A22">
        <w:t>.</w:t>
      </w:r>
      <w:r w:rsidR="00EE0E65">
        <w:t xml:space="preserve"> </w:t>
      </w:r>
    </w:p>
    <w:p w14:paraId="5CCC9258" w14:textId="2F173441" w:rsidR="00D16A22" w:rsidRDefault="00D16A22" w:rsidP="0050778B">
      <w:pPr>
        <w:jc w:val="both"/>
      </w:pPr>
    </w:p>
    <w:p w14:paraId="350F2B61" w14:textId="79332903" w:rsidR="00D16A22" w:rsidRDefault="00D16A22" w:rsidP="0050778B">
      <w:pPr>
        <w:jc w:val="both"/>
      </w:pPr>
      <w:r>
        <w:t xml:space="preserve">Rappelons que le </w:t>
      </w:r>
      <w:r w:rsidR="00A40D12">
        <w:t>Collège</w:t>
      </w:r>
      <w:r>
        <w:t xml:space="preserve"> a pour mission de former des personnes compétentes, capables de </w:t>
      </w:r>
      <w:r w:rsidR="00626403">
        <w:t>réfléchir</w:t>
      </w:r>
      <w:r>
        <w:t>, d’agir et de s’adapter dans un monde en changement</w:t>
      </w:r>
      <w:r w:rsidR="001E7504">
        <w:t xml:space="preserve">. Des personnes </w:t>
      </w:r>
      <w:r>
        <w:t xml:space="preserve">en mesure de jouer un </w:t>
      </w:r>
      <w:r w:rsidR="00626403">
        <w:t>rôle</w:t>
      </w:r>
      <w:r>
        <w:t xml:space="preserve"> citoyen et de poser un regard critique et </w:t>
      </w:r>
      <w:r w:rsidR="001E7504">
        <w:t xml:space="preserve">informé sur leur société leur permettant </w:t>
      </w:r>
      <w:r>
        <w:t xml:space="preserve">de faire des choix et de prendre part </w:t>
      </w:r>
      <w:proofErr w:type="spellStart"/>
      <w:r>
        <w:t>a</w:t>
      </w:r>
      <w:proofErr w:type="spellEnd"/>
      <w:r>
        <w:t xml:space="preserve">̀ l’avancement de </w:t>
      </w:r>
      <w:r w:rsidR="001E7504">
        <w:t>toute la collectivité</w:t>
      </w:r>
      <w:r w:rsidR="007603A8">
        <w:t>.</w:t>
      </w:r>
      <w:r>
        <w:t xml:space="preserve"> Les transformations actuelles que posent l’IA méritent en ce sens toute notre attention, compte tenu de l’ampleur des bénéfices et des risques qui leurs sont associées.</w:t>
      </w:r>
      <w:r w:rsidR="00A40D12">
        <w:t xml:space="preserve"> </w:t>
      </w:r>
    </w:p>
    <w:p w14:paraId="4EA24EDF" w14:textId="39830E18" w:rsidR="00D16A22" w:rsidRDefault="00D16A22" w:rsidP="0050778B">
      <w:pPr>
        <w:jc w:val="both"/>
      </w:pPr>
    </w:p>
    <w:p w14:paraId="38E26E8D" w14:textId="5B3B9B1F" w:rsidR="00575035" w:rsidRDefault="009A28D8" w:rsidP="00575035">
      <w:pPr>
        <w:jc w:val="both"/>
      </w:pPr>
      <w:r>
        <w:t>Au Collège, l</w:t>
      </w:r>
      <w:r w:rsidR="00575035">
        <w:t xml:space="preserve">’apport de l’IA est indéniable dans les activités courantes, mais il comporte également des risques, parfois insoupçonnés. Ces risques se situent notamment, mais pas exclusivement, au niveau de la protection de la vie privée et des données personnelles, </w:t>
      </w:r>
      <w:r w:rsidR="00612098">
        <w:t>du profilage</w:t>
      </w:r>
      <w:r w:rsidR="00575035">
        <w:t xml:space="preserve"> d’étudiantes et d’étudiants à risque d’échec, </w:t>
      </w:r>
      <w:r w:rsidR="00175B17">
        <w:t>de l’opacité des décisions</w:t>
      </w:r>
      <w:r w:rsidR="00A33361">
        <w:t xml:space="preserve"> ou</w:t>
      </w:r>
      <w:r w:rsidR="00575035">
        <w:t xml:space="preserve"> des biais des algorithmes</w:t>
      </w:r>
      <w:r w:rsidR="00A33361">
        <w:t xml:space="preserve">. </w:t>
      </w:r>
      <w:r w:rsidR="00575035">
        <w:t>Face à ces enjeux de taille</w:t>
      </w:r>
      <w:r w:rsidR="005F52E6">
        <w:t xml:space="preserve"> soulevés lors de la consultation auprès du personnel du Collège en janvier 2021</w:t>
      </w:r>
      <w:r w:rsidR="00575035">
        <w:t xml:space="preserve">, il importe d’encourager l’esprit critique dans une perspective humaniste, afin de favoriser l’émergence de </w:t>
      </w:r>
      <w:r w:rsidR="00575035" w:rsidRPr="007E6A0D">
        <w:t>citoyen</w:t>
      </w:r>
      <w:r w:rsidR="007E2C66" w:rsidRPr="007E6A0D">
        <w:t>nes et citoyens</w:t>
      </w:r>
      <w:r w:rsidR="00575035" w:rsidRPr="007E6A0D">
        <w:t xml:space="preserve"> responsables</w:t>
      </w:r>
      <w:r w:rsidR="00575035">
        <w:t xml:space="preserve">. </w:t>
      </w:r>
      <w:r w:rsidR="00D16703">
        <w:t xml:space="preserve">En ce sens, </w:t>
      </w:r>
      <w:r w:rsidR="00575035">
        <w:t>l’IA doit être au service de pratiques inclusives et respectueuses des personnes</w:t>
      </w:r>
      <w:r w:rsidR="00D16703">
        <w:t> </w:t>
      </w:r>
      <w:r w:rsidR="00175B17">
        <w:t>et s’appuyer</w:t>
      </w:r>
      <w:r w:rsidR="007603A8">
        <w:t xml:space="preserve"> sur</w:t>
      </w:r>
      <w:r w:rsidR="00575035">
        <w:t xml:space="preserve"> une réflexion éthique</w:t>
      </w:r>
      <w:r w:rsidR="00175B17">
        <w:t>,</w:t>
      </w:r>
      <w:r w:rsidR="00575035">
        <w:t xml:space="preserve"> afin de prévenir et éviter de potentielles dérives. </w:t>
      </w:r>
      <w:r w:rsidR="00DE0AE2">
        <w:t xml:space="preserve">L’objectif </w:t>
      </w:r>
      <w:r>
        <w:t xml:space="preserve">de la présente Charte </w:t>
      </w:r>
      <w:r w:rsidR="00DE0AE2">
        <w:t>est donc de maintenir un j</w:t>
      </w:r>
      <w:r w:rsidR="00DE0AE2" w:rsidRPr="008A39EC">
        <w:t xml:space="preserve">uste équilibre entre la prudence et le développement </w:t>
      </w:r>
      <w:r w:rsidR="00DE0AE2">
        <w:t xml:space="preserve">responsable </w:t>
      </w:r>
      <w:r w:rsidR="00DE0AE2" w:rsidRPr="008A39EC">
        <w:t>de l’IA</w:t>
      </w:r>
      <w:r w:rsidR="00DE0AE2">
        <w:t xml:space="preserve"> au Collège, par le maintien d’une vigilance et d</w:t>
      </w:r>
      <w:r w:rsidR="00D16703">
        <w:t>’une</w:t>
      </w:r>
      <w:r w:rsidR="00DE0AE2">
        <w:t xml:space="preserve"> constante réflexion.</w:t>
      </w:r>
      <w:r w:rsidR="007369A3">
        <w:t xml:space="preserve"> Elle s’adresse à l’ensemble de la communauté du CVM.</w:t>
      </w:r>
    </w:p>
    <w:p w14:paraId="73C07200" w14:textId="77777777" w:rsidR="00575035" w:rsidRDefault="00575035" w:rsidP="0050778B">
      <w:pPr>
        <w:jc w:val="both"/>
      </w:pPr>
    </w:p>
    <w:p w14:paraId="040BB89E" w14:textId="45221CFC" w:rsidR="00D16A22" w:rsidRDefault="007369A3" w:rsidP="0050778B">
      <w:pPr>
        <w:jc w:val="both"/>
      </w:pPr>
      <w:r>
        <w:t>L</w:t>
      </w:r>
      <w:r w:rsidR="00D4600E">
        <w:t>a présente Charte poursuit trois objectifs</w:t>
      </w:r>
      <w:r w:rsidR="00D4600E">
        <w:rPr>
          <w:rStyle w:val="Appelnotedebasdep"/>
        </w:rPr>
        <w:footnoteReference w:id="2"/>
      </w:r>
      <w:r w:rsidR="00D4600E">
        <w:t>, e</w:t>
      </w:r>
      <w:r w:rsidR="00D16A22">
        <w:t xml:space="preserve">n lien avec </w:t>
      </w:r>
      <w:r w:rsidR="00175B17">
        <w:t>s</w:t>
      </w:r>
      <w:r w:rsidR="00575035">
        <w:t>a</w:t>
      </w:r>
      <w:r w:rsidR="00D16A22">
        <w:t xml:space="preserve"> mission </w:t>
      </w:r>
      <w:r w:rsidR="00175B17">
        <w:t xml:space="preserve">de réussite éducative </w:t>
      </w:r>
      <w:r w:rsidR="00D16A22">
        <w:t xml:space="preserve">et </w:t>
      </w:r>
      <w:r w:rsidR="00175B17">
        <w:t>d</w:t>
      </w:r>
      <w:r w:rsidR="00D16A22">
        <w:t>es valeurs fondamentales du Collège</w:t>
      </w:r>
      <w:r w:rsidR="00575035">
        <w:t xml:space="preserve">, soit </w:t>
      </w:r>
      <w:r w:rsidR="00D16A22">
        <w:t>l’ouverture, le respect, la collaboration, la responsabilisation, l’intégrité et l’innovation</w:t>
      </w:r>
      <w:r w:rsidR="00410669">
        <w:rPr>
          <w:rStyle w:val="Appelnotedebasdep"/>
        </w:rPr>
        <w:footnoteReference w:id="3"/>
      </w:r>
      <w:r w:rsidR="00D16A22">
        <w:t xml:space="preserve"> :</w:t>
      </w:r>
    </w:p>
    <w:p w14:paraId="50B63773" w14:textId="77777777" w:rsidR="00D16A22" w:rsidRDefault="00D16A22" w:rsidP="0050778B">
      <w:pPr>
        <w:jc w:val="both"/>
      </w:pPr>
    </w:p>
    <w:p w14:paraId="797A1D80" w14:textId="48BECC3C" w:rsidR="00D16A22" w:rsidRDefault="00D16A22" w:rsidP="00410669">
      <w:pPr>
        <w:pStyle w:val="Paragraphedeliste"/>
        <w:numPr>
          <w:ilvl w:val="0"/>
          <w:numId w:val="7"/>
        </w:numPr>
        <w:jc w:val="both"/>
      </w:pPr>
      <w:r w:rsidRPr="00410669">
        <w:rPr>
          <w:u w:val="single"/>
        </w:rPr>
        <w:t>Sensibiliser</w:t>
      </w:r>
      <w:r w:rsidR="00410669">
        <w:t xml:space="preserve"> </w:t>
      </w:r>
      <w:r>
        <w:t xml:space="preserve">: développer une meilleure compréhension des enjeux et des risques que posent l’IA </w:t>
      </w:r>
    </w:p>
    <w:p w14:paraId="031FCD8C" w14:textId="6D296A3D" w:rsidR="00410669" w:rsidRDefault="0007464E" w:rsidP="0050778B">
      <w:pPr>
        <w:pStyle w:val="Paragraphedeliste"/>
        <w:numPr>
          <w:ilvl w:val="0"/>
          <w:numId w:val="7"/>
        </w:numPr>
        <w:jc w:val="both"/>
      </w:pPr>
      <w:r w:rsidRPr="00410669">
        <w:rPr>
          <w:u w:val="single"/>
        </w:rPr>
        <w:t>Soutenir</w:t>
      </w:r>
      <w:r w:rsidR="00D16A22" w:rsidRPr="00410669">
        <w:rPr>
          <w:u w:val="single"/>
        </w:rPr>
        <w:t xml:space="preserve"> la prise de décision</w:t>
      </w:r>
      <w:r w:rsidR="00D16A22">
        <w:t xml:space="preserve"> : fournir des principes et des balises pour le déploiement responsable </w:t>
      </w:r>
      <w:r w:rsidR="00175B17">
        <w:t>de</w:t>
      </w:r>
      <w:r w:rsidR="00D16A22">
        <w:t xml:space="preserve"> l’IA au </w:t>
      </w:r>
      <w:r w:rsidR="00E322EE">
        <w:t>Collège</w:t>
      </w:r>
    </w:p>
    <w:p w14:paraId="79680D7F" w14:textId="68DD858B" w:rsidR="00265101" w:rsidRDefault="00D16A22" w:rsidP="0050778B">
      <w:pPr>
        <w:pStyle w:val="Paragraphedeliste"/>
        <w:numPr>
          <w:ilvl w:val="0"/>
          <w:numId w:val="7"/>
        </w:numPr>
        <w:jc w:val="both"/>
      </w:pPr>
      <w:r w:rsidRPr="00410669">
        <w:rPr>
          <w:u w:val="single"/>
        </w:rPr>
        <w:t>Favoriser le dialogue</w:t>
      </w:r>
      <w:r>
        <w:t xml:space="preserve"> : </w:t>
      </w:r>
      <w:r w:rsidR="007B2262">
        <w:t xml:space="preserve">encourager et </w:t>
      </w:r>
      <w:r>
        <w:t>faciliter les échanges sur les pratiques entourant l’IA</w:t>
      </w:r>
    </w:p>
    <w:p w14:paraId="69389869" w14:textId="77777777" w:rsidR="00C0276C" w:rsidRDefault="00C0276C" w:rsidP="0050778B">
      <w:pPr>
        <w:pStyle w:val="Paragraphedeliste"/>
        <w:jc w:val="both"/>
      </w:pPr>
    </w:p>
    <w:p w14:paraId="3B840609" w14:textId="139B88A8" w:rsidR="00575035" w:rsidRDefault="0050778B" w:rsidP="0050778B">
      <w:pPr>
        <w:jc w:val="both"/>
      </w:pPr>
      <w:r>
        <w:t xml:space="preserve">Pour ce faire, elle contient </w:t>
      </w:r>
      <w:r w:rsidR="00575035">
        <w:t>deux sections : 1) les g</w:t>
      </w:r>
      <w:r>
        <w:t xml:space="preserve">rands principes et </w:t>
      </w:r>
      <w:r w:rsidR="00575035">
        <w:t xml:space="preserve">les valeurs en lien avec l’usage responsable l’IA et 2) </w:t>
      </w:r>
      <w:r>
        <w:t>un jeu de questions destiné à la communauté</w:t>
      </w:r>
      <w:r w:rsidR="007B2262">
        <w:t>,</w:t>
      </w:r>
      <w:r>
        <w:t xml:space="preserve"> pour </w:t>
      </w:r>
      <w:r w:rsidR="007B2262">
        <w:t>entretenir</w:t>
      </w:r>
      <w:r>
        <w:t xml:space="preserve"> l’inclusion responsable de l’IA au Collège.</w:t>
      </w:r>
      <w:r w:rsidR="00A67C8F">
        <w:t xml:space="preserve"> </w:t>
      </w:r>
    </w:p>
    <w:p w14:paraId="40A141BC" w14:textId="29F87987" w:rsidR="00100FAF" w:rsidRDefault="00100FAF" w:rsidP="00265101"/>
    <w:p w14:paraId="0E4989F5" w14:textId="77777777" w:rsidR="00166E2D" w:rsidRDefault="00166E2D" w:rsidP="00265101"/>
    <w:p w14:paraId="172FAD13" w14:textId="41AA99FB" w:rsidR="00100FAF" w:rsidRPr="00166E2D" w:rsidRDefault="00100FAF" w:rsidP="00012467">
      <w:pPr>
        <w:jc w:val="center"/>
        <w:rPr>
          <w:sz w:val="32"/>
          <w:szCs w:val="32"/>
        </w:rPr>
      </w:pPr>
      <w:r w:rsidRPr="00166E2D">
        <w:rPr>
          <w:sz w:val="32"/>
          <w:szCs w:val="32"/>
        </w:rPr>
        <w:t>Grand</w:t>
      </w:r>
      <w:r w:rsidR="00166E2D" w:rsidRPr="00166E2D">
        <w:rPr>
          <w:sz w:val="32"/>
          <w:szCs w:val="32"/>
        </w:rPr>
        <w:t>e</w:t>
      </w:r>
      <w:r w:rsidRPr="00166E2D">
        <w:rPr>
          <w:sz w:val="32"/>
          <w:szCs w:val="32"/>
        </w:rPr>
        <w:t>s</w:t>
      </w:r>
      <w:r w:rsidR="00166E2D" w:rsidRPr="00166E2D">
        <w:rPr>
          <w:sz w:val="32"/>
          <w:szCs w:val="32"/>
        </w:rPr>
        <w:t xml:space="preserve"> valeurs et</w:t>
      </w:r>
      <w:r w:rsidRPr="00166E2D">
        <w:rPr>
          <w:sz w:val="32"/>
          <w:szCs w:val="32"/>
        </w:rPr>
        <w:t xml:space="preserve"> principes</w:t>
      </w:r>
    </w:p>
    <w:p w14:paraId="0BEF00BA" w14:textId="02BDCC5C" w:rsidR="00265101" w:rsidRDefault="00265101" w:rsidP="00265101"/>
    <w:p w14:paraId="24403D21" w14:textId="5EB29E39" w:rsidR="00F15750" w:rsidRDefault="00C64B03" w:rsidP="009A28D8">
      <w:pPr>
        <w:jc w:val="both"/>
      </w:pPr>
      <w:r>
        <w:t xml:space="preserve">Le Collège adhère </w:t>
      </w:r>
      <w:r w:rsidR="007603A8">
        <w:t>pleinement aux</w:t>
      </w:r>
      <w:r w:rsidR="009A28D8">
        <w:t xml:space="preserve"> </w:t>
      </w:r>
      <w:r>
        <w:t xml:space="preserve">10 principes de la </w:t>
      </w:r>
      <w:hyperlink r:id="rId10" w:history="1">
        <w:r w:rsidRPr="00C64B03">
          <w:rPr>
            <w:rStyle w:val="Lienhypertexte"/>
            <w:i/>
            <w:iCs/>
          </w:rPr>
          <w:t xml:space="preserve">Déclaration de Montréal pour un développement responsable de l’intelligence </w:t>
        </w:r>
        <w:proofErr w:type="spellStart"/>
        <w:r w:rsidRPr="00C64B03">
          <w:rPr>
            <w:rStyle w:val="Lienhypertexte"/>
            <w:i/>
            <w:iCs/>
          </w:rPr>
          <w:t>artiﬁcielle</w:t>
        </w:r>
        <w:proofErr w:type="spellEnd"/>
        <w:r w:rsidRPr="00C64B03">
          <w:rPr>
            <w:rStyle w:val="Lienhypertexte"/>
            <w:i/>
            <w:iCs/>
          </w:rPr>
          <w:t> </w:t>
        </w:r>
      </w:hyperlink>
      <w:r w:rsidR="0016378D">
        <w:t xml:space="preserve">. </w:t>
      </w:r>
      <w:r w:rsidR="00E41F6B">
        <w:t>Soulignons</w:t>
      </w:r>
      <w:r w:rsidR="007603A8">
        <w:t xml:space="preserve"> que</w:t>
      </w:r>
      <w:r w:rsidR="00E41F6B">
        <w:t xml:space="preserve"> l</w:t>
      </w:r>
      <w:r w:rsidR="00E41F6B" w:rsidRPr="00E41F6B">
        <w:t xml:space="preserve">e </w:t>
      </w:r>
      <w:r w:rsidR="00E41F6B">
        <w:t>« </w:t>
      </w:r>
      <w:r w:rsidR="00E41F6B" w:rsidRPr="00E41F6B">
        <w:t xml:space="preserve">premier objectif de la Déclaration consiste à </w:t>
      </w:r>
      <w:proofErr w:type="spellStart"/>
      <w:r w:rsidR="00E41F6B" w:rsidRPr="00E41F6B">
        <w:t>identiﬁer</w:t>
      </w:r>
      <w:proofErr w:type="spellEnd"/>
      <w:r w:rsidR="00E41F6B" w:rsidRPr="00E41F6B">
        <w:t xml:space="preserve"> les principes et les valeurs éthiques qui promeuvent les intérêts fondamentaux des personnes et des groupes. Ces principes appliqués au domaine du numérique et de l’intelligence </w:t>
      </w:r>
      <w:proofErr w:type="spellStart"/>
      <w:r w:rsidR="00E41F6B" w:rsidRPr="00E41F6B">
        <w:t>artiﬁcielle</w:t>
      </w:r>
      <w:proofErr w:type="spellEnd"/>
      <w:r w:rsidR="00E41F6B" w:rsidRPr="00E41F6B">
        <w:t xml:space="preserve"> restent généraux et abstraits</w:t>
      </w:r>
      <w:r w:rsidR="00E41F6B">
        <w:t> »</w:t>
      </w:r>
      <w:r w:rsidR="00E41F6B">
        <w:rPr>
          <w:rStyle w:val="Appelnotedebasdep"/>
        </w:rPr>
        <w:footnoteReference w:id="4"/>
      </w:r>
      <w:r w:rsidR="00E41F6B" w:rsidRPr="00E41F6B">
        <w:t>.</w:t>
      </w:r>
      <w:r w:rsidR="00E41F6B">
        <w:t xml:space="preserve"> </w:t>
      </w:r>
      <w:r w:rsidR="0016378D">
        <w:t>Voici un bref résumé des 10 principes</w:t>
      </w:r>
      <w:r w:rsidR="00011FF9">
        <w:t xml:space="preserve"> : </w:t>
      </w:r>
    </w:p>
    <w:p w14:paraId="65006E02" w14:textId="77777777" w:rsidR="00E41F6B" w:rsidRDefault="00E41F6B" w:rsidP="009A28D8">
      <w:pPr>
        <w:jc w:val="both"/>
      </w:pPr>
    </w:p>
    <w:p w14:paraId="1805DD75" w14:textId="158B2293" w:rsidR="00F15750" w:rsidRDefault="00CB5CD3" w:rsidP="00721495">
      <w:pPr>
        <w:pStyle w:val="Paragraphedeliste"/>
        <w:numPr>
          <w:ilvl w:val="0"/>
          <w:numId w:val="17"/>
        </w:numPr>
        <w:jc w:val="both"/>
      </w:pPr>
      <w:proofErr w:type="gramStart"/>
      <w:r>
        <w:t>le</w:t>
      </w:r>
      <w:proofErr w:type="gramEnd"/>
      <w:r>
        <w:t xml:space="preserve"> </w:t>
      </w:r>
      <w:r w:rsidR="00C64B03">
        <w:t>principe de bien-être</w:t>
      </w:r>
    </w:p>
    <w:p w14:paraId="68D3EB14" w14:textId="750A6399" w:rsidR="00D17255" w:rsidRDefault="00721495" w:rsidP="00D17255">
      <w:pPr>
        <w:pStyle w:val="Paragraphedeliste"/>
        <w:numPr>
          <w:ilvl w:val="1"/>
          <w:numId w:val="17"/>
        </w:numPr>
        <w:jc w:val="both"/>
        <w:rPr>
          <w:i/>
          <w:iCs/>
        </w:rPr>
      </w:pPr>
      <w:r w:rsidRPr="00721495">
        <w:rPr>
          <w:i/>
          <w:iCs/>
        </w:rPr>
        <w:t>Le développement et l’utilisation des systèmes d’intelligence artificielle (SIA) doivent permettre d’accroître le bien-être de tous les êtres sensibles</w:t>
      </w:r>
    </w:p>
    <w:p w14:paraId="2A9BEA2E" w14:textId="77777777" w:rsidR="00D17255" w:rsidRPr="00D17255" w:rsidRDefault="00D17255" w:rsidP="00D17255">
      <w:pPr>
        <w:pStyle w:val="Paragraphedeliste"/>
        <w:ind w:left="1440"/>
        <w:jc w:val="both"/>
        <w:rPr>
          <w:i/>
          <w:iCs/>
        </w:rPr>
      </w:pPr>
    </w:p>
    <w:p w14:paraId="0600FF5E" w14:textId="15BA1C60" w:rsidR="00F15750" w:rsidRDefault="00CB5CD3" w:rsidP="00721495">
      <w:pPr>
        <w:pStyle w:val="Paragraphedeliste"/>
        <w:numPr>
          <w:ilvl w:val="0"/>
          <w:numId w:val="16"/>
        </w:numPr>
        <w:jc w:val="both"/>
      </w:pPr>
      <w:proofErr w:type="gramStart"/>
      <w:r>
        <w:t>le</w:t>
      </w:r>
      <w:proofErr w:type="gramEnd"/>
      <w:r>
        <w:t xml:space="preserve"> </w:t>
      </w:r>
      <w:r w:rsidR="00C64B03">
        <w:t>principe de respect de l’autonomie</w:t>
      </w:r>
    </w:p>
    <w:p w14:paraId="0F4D91BE" w14:textId="3A73BB75" w:rsidR="00721495" w:rsidRPr="00D17255" w:rsidRDefault="00721495" w:rsidP="00721495">
      <w:pPr>
        <w:pStyle w:val="Paragraphedeliste"/>
        <w:numPr>
          <w:ilvl w:val="1"/>
          <w:numId w:val="16"/>
        </w:numPr>
        <w:jc w:val="both"/>
      </w:pPr>
      <w:r>
        <w:rPr>
          <w:i/>
          <w:iCs/>
        </w:rPr>
        <w:t>Les SIA doivent être développés et utilisés dans le respect de l’autonomie des personnes et dans le but d’accroître le contrôle des individus sur leur vie et leur environnement</w:t>
      </w:r>
    </w:p>
    <w:p w14:paraId="04EB3BB1" w14:textId="77777777" w:rsidR="00D17255" w:rsidRDefault="00D17255" w:rsidP="00D17255">
      <w:pPr>
        <w:pStyle w:val="Paragraphedeliste"/>
        <w:ind w:left="1440"/>
        <w:jc w:val="both"/>
      </w:pPr>
    </w:p>
    <w:p w14:paraId="224261FB" w14:textId="562BE3E5" w:rsidR="00F15750" w:rsidRDefault="00CB5CD3" w:rsidP="00721495">
      <w:pPr>
        <w:pStyle w:val="Paragraphedeliste"/>
        <w:numPr>
          <w:ilvl w:val="0"/>
          <w:numId w:val="16"/>
        </w:numPr>
        <w:jc w:val="both"/>
      </w:pPr>
      <w:proofErr w:type="gramStart"/>
      <w:r>
        <w:t>le</w:t>
      </w:r>
      <w:proofErr w:type="gramEnd"/>
      <w:r>
        <w:t xml:space="preserve"> </w:t>
      </w:r>
      <w:r w:rsidR="00C64B03" w:rsidRPr="00C64B03">
        <w:t>principe de protection de l'intimité et de la vie privée</w:t>
      </w:r>
    </w:p>
    <w:p w14:paraId="28BDBE14" w14:textId="00AF74E8" w:rsidR="00A33361" w:rsidRDefault="00721495" w:rsidP="00DC38C8">
      <w:pPr>
        <w:pStyle w:val="Paragraphedeliste"/>
        <w:numPr>
          <w:ilvl w:val="1"/>
          <w:numId w:val="16"/>
        </w:numPr>
        <w:jc w:val="both"/>
      </w:pPr>
      <w:r>
        <w:rPr>
          <w:i/>
          <w:iCs/>
        </w:rPr>
        <w:t xml:space="preserve">La vie privée et l’intimité doivent être protégées de l’intrusion de SIA et de systèmes d’acquisition et d’archivage des données </w:t>
      </w:r>
      <w:r w:rsidR="003F591D">
        <w:rPr>
          <w:i/>
          <w:iCs/>
        </w:rPr>
        <w:t>personnelles</w:t>
      </w:r>
      <w:r>
        <w:rPr>
          <w:i/>
          <w:iCs/>
        </w:rPr>
        <w:t xml:space="preserve"> (SAAD)</w:t>
      </w:r>
    </w:p>
    <w:p w14:paraId="19ED92A9" w14:textId="77777777" w:rsidR="00A33361" w:rsidRDefault="00A33361" w:rsidP="00D17255">
      <w:pPr>
        <w:pStyle w:val="Paragraphedeliste"/>
        <w:ind w:left="1440"/>
        <w:jc w:val="both"/>
      </w:pPr>
    </w:p>
    <w:p w14:paraId="3BEE53B9" w14:textId="6B9E3089" w:rsidR="00F15750" w:rsidRDefault="00CB5CD3" w:rsidP="00721495">
      <w:pPr>
        <w:pStyle w:val="Paragraphedeliste"/>
        <w:numPr>
          <w:ilvl w:val="0"/>
          <w:numId w:val="16"/>
        </w:numPr>
        <w:jc w:val="both"/>
      </w:pPr>
      <w:proofErr w:type="gramStart"/>
      <w:r>
        <w:t>le</w:t>
      </w:r>
      <w:proofErr w:type="gramEnd"/>
      <w:r>
        <w:t xml:space="preserve"> </w:t>
      </w:r>
      <w:r w:rsidR="00C64B03" w:rsidRPr="00C64B03">
        <w:t>principe de solidarité</w:t>
      </w:r>
    </w:p>
    <w:p w14:paraId="6A6ADB80" w14:textId="38B407B8" w:rsidR="00721495" w:rsidRPr="00D17255" w:rsidRDefault="00721495" w:rsidP="00721495">
      <w:pPr>
        <w:pStyle w:val="Paragraphedeliste"/>
        <w:numPr>
          <w:ilvl w:val="1"/>
          <w:numId w:val="16"/>
        </w:numPr>
        <w:jc w:val="both"/>
      </w:pPr>
      <w:r>
        <w:rPr>
          <w:i/>
          <w:iCs/>
        </w:rPr>
        <w:t>Le développement de SIA doit être compatible avec le maintien de liens de solidarité entre les personnes et les générations</w:t>
      </w:r>
    </w:p>
    <w:p w14:paraId="6D98FDE6" w14:textId="09B39A42" w:rsidR="00D17255" w:rsidRDefault="00D17255" w:rsidP="00DC38C8">
      <w:pPr>
        <w:ind w:left="1080"/>
        <w:jc w:val="both"/>
      </w:pPr>
    </w:p>
    <w:p w14:paraId="4A319644" w14:textId="6B5E82B2" w:rsidR="00DC38C8" w:rsidRDefault="00DC38C8" w:rsidP="00DC38C8">
      <w:pPr>
        <w:ind w:left="1080"/>
        <w:jc w:val="both"/>
      </w:pPr>
    </w:p>
    <w:p w14:paraId="23C8D842" w14:textId="77777777" w:rsidR="00DC38C8" w:rsidRDefault="00DC38C8" w:rsidP="00DC38C8">
      <w:pPr>
        <w:ind w:left="1080"/>
        <w:jc w:val="both"/>
      </w:pPr>
    </w:p>
    <w:p w14:paraId="6989181F" w14:textId="079DEDC3" w:rsidR="00F15750" w:rsidRDefault="00CB5CD3" w:rsidP="00721495">
      <w:pPr>
        <w:pStyle w:val="Paragraphedeliste"/>
        <w:numPr>
          <w:ilvl w:val="0"/>
          <w:numId w:val="16"/>
        </w:numPr>
        <w:jc w:val="both"/>
      </w:pPr>
      <w:proofErr w:type="gramStart"/>
      <w:r>
        <w:lastRenderedPageBreak/>
        <w:t>le</w:t>
      </w:r>
      <w:proofErr w:type="gramEnd"/>
      <w:r>
        <w:t xml:space="preserve"> </w:t>
      </w:r>
      <w:r w:rsidR="00C64B03" w:rsidRPr="00C64B03">
        <w:t>principe de participation démocratique</w:t>
      </w:r>
    </w:p>
    <w:p w14:paraId="383CF762" w14:textId="21515B84" w:rsidR="00721495" w:rsidRPr="00D17255" w:rsidRDefault="00721495" w:rsidP="00721495">
      <w:pPr>
        <w:pStyle w:val="Paragraphedeliste"/>
        <w:numPr>
          <w:ilvl w:val="1"/>
          <w:numId w:val="16"/>
        </w:numPr>
        <w:jc w:val="both"/>
      </w:pPr>
      <w:r>
        <w:rPr>
          <w:i/>
          <w:iCs/>
        </w:rPr>
        <w:t xml:space="preserve">Les SIA doivent satisfaire les critères d’intelligibilité, de </w:t>
      </w:r>
      <w:proofErr w:type="spellStart"/>
      <w:r>
        <w:rPr>
          <w:i/>
          <w:iCs/>
        </w:rPr>
        <w:t>justifiabilité</w:t>
      </w:r>
      <w:proofErr w:type="spellEnd"/>
      <w:r>
        <w:rPr>
          <w:i/>
          <w:iCs/>
        </w:rPr>
        <w:t xml:space="preserve"> et d’accessibilité, et doivent pouvoir être soumis à un examen, un débat et un contrôle démocratiques</w:t>
      </w:r>
    </w:p>
    <w:p w14:paraId="49308D47" w14:textId="77777777" w:rsidR="00D17255" w:rsidRDefault="00D17255" w:rsidP="00D17255">
      <w:pPr>
        <w:pStyle w:val="Paragraphedeliste"/>
        <w:ind w:left="1440"/>
        <w:jc w:val="both"/>
      </w:pPr>
    </w:p>
    <w:p w14:paraId="064B1EFB" w14:textId="17DDEB67" w:rsidR="00F15750" w:rsidRDefault="00CB5CD3" w:rsidP="00721495">
      <w:pPr>
        <w:pStyle w:val="Paragraphedeliste"/>
        <w:numPr>
          <w:ilvl w:val="0"/>
          <w:numId w:val="16"/>
        </w:numPr>
        <w:jc w:val="both"/>
      </w:pPr>
      <w:proofErr w:type="gramStart"/>
      <w:r>
        <w:t>le</w:t>
      </w:r>
      <w:proofErr w:type="gramEnd"/>
      <w:r>
        <w:t xml:space="preserve"> </w:t>
      </w:r>
      <w:r w:rsidR="00C64B03" w:rsidRPr="00C64B03">
        <w:t>principe d'équité</w:t>
      </w:r>
    </w:p>
    <w:p w14:paraId="64C2287B" w14:textId="66A8AAB7" w:rsidR="00721495" w:rsidRPr="00D17255" w:rsidRDefault="00721495" w:rsidP="00721495">
      <w:pPr>
        <w:pStyle w:val="Paragraphedeliste"/>
        <w:numPr>
          <w:ilvl w:val="1"/>
          <w:numId w:val="16"/>
        </w:numPr>
        <w:jc w:val="both"/>
      </w:pPr>
      <w:r>
        <w:rPr>
          <w:i/>
          <w:iCs/>
        </w:rPr>
        <w:t>Le développement et l’utilisation des SIA doivent contribuer à la réalisation d’une société juste et équitable</w:t>
      </w:r>
    </w:p>
    <w:p w14:paraId="6FAA2B15" w14:textId="77777777" w:rsidR="00D17255" w:rsidRDefault="00D17255" w:rsidP="00D17255">
      <w:pPr>
        <w:pStyle w:val="Paragraphedeliste"/>
        <w:ind w:left="1440"/>
        <w:jc w:val="both"/>
      </w:pPr>
    </w:p>
    <w:p w14:paraId="3CF1FD1E" w14:textId="0C71C5DF" w:rsidR="00F15750" w:rsidRDefault="00CB5CD3" w:rsidP="00721495">
      <w:pPr>
        <w:pStyle w:val="Paragraphedeliste"/>
        <w:numPr>
          <w:ilvl w:val="0"/>
          <w:numId w:val="16"/>
        </w:numPr>
        <w:jc w:val="both"/>
      </w:pPr>
      <w:proofErr w:type="gramStart"/>
      <w:r>
        <w:t>le</w:t>
      </w:r>
      <w:proofErr w:type="gramEnd"/>
      <w:r>
        <w:t xml:space="preserve"> </w:t>
      </w:r>
      <w:r w:rsidR="00C64B03" w:rsidRPr="00C64B03">
        <w:t>principe d'inclusion de la diversité</w:t>
      </w:r>
    </w:p>
    <w:p w14:paraId="7B6EDEBA" w14:textId="6E43C774" w:rsidR="00721495" w:rsidRPr="00D17255" w:rsidRDefault="00721495" w:rsidP="00721495">
      <w:pPr>
        <w:pStyle w:val="Paragraphedeliste"/>
        <w:numPr>
          <w:ilvl w:val="1"/>
          <w:numId w:val="16"/>
        </w:numPr>
        <w:jc w:val="both"/>
      </w:pPr>
      <w:r>
        <w:rPr>
          <w:i/>
          <w:iCs/>
        </w:rPr>
        <w:t>Le développement et l’utilisation de SIA doivent être compatibles avec le maintien de la diversité sociale et culturelle et ne doivent pas restreindre l’éventail des choix de vie et des expériences personnelles</w:t>
      </w:r>
    </w:p>
    <w:p w14:paraId="39478CAD" w14:textId="77777777" w:rsidR="00D17255" w:rsidRDefault="00D17255" w:rsidP="00D17255">
      <w:pPr>
        <w:pStyle w:val="Paragraphedeliste"/>
        <w:ind w:left="1440"/>
        <w:jc w:val="both"/>
      </w:pPr>
    </w:p>
    <w:p w14:paraId="4893BE3A" w14:textId="1460A5D5" w:rsidR="00F15750" w:rsidRDefault="00CB5CD3" w:rsidP="00721495">
      <w:pPr>
        <w:pStyle w:val="Paragraphedeliste"/>
        <w:numPr>
          <w:ilvl w:val="0"/>
          <w:numId w:val="16"/>
        </w:numPr>
        <w:jc w:val="both"/>
      </w:pPr>
      <w:proofErr w:type="gramStart"/>
      <w:r>
        <w:t>le</w:t>
      </w:r>
      <w:proofErr w:type="gramEnd"/>
      <w:r>
        <w:t xml:space="preserve"> </w:t>
      </w:r>
      <w:r w:rsidR="00C64B03" w:rsidRPr="00C64B03">
        <w:t>principe de prudence</w:t>
      </w:r>
    </w:p>
    <w:p w14:paraId="2FF43AD7" w14:textId="08EC931B" w:rsidR="00721495" w:rsidRPr="00D17255" w:rsidRDefault="00721495" w:rsidP="00721495">
      <w:pPr>
        <w:pStyle w:val="Paragraphedeliste"/>
        <w:numPr>
          <w:ilvl w:val="1"/>
          <w:numId w:val="16"/>
        </w:numPr>
        <w:jc w:val="both"/>
      </w:pPr>
      <w:r>
        <w:rPr>
          <w:i/>
          <w:iCs/>
        </w:rPr>
        <w:t>Toutes les personnes impliquées dans le développement des SIA doivent faire preuve de prudence en anticipant autant que possible les conséquences néfastes de l’utilisation des SIA et en prenant des mesures appropriées pour les éviter</w:t>
      </w:r>
    </w:p>
    <w:p w14:paraId="76D42682" w14:textId="77777777" w:rsidR="00D17255" w:rsidRDefault="00D17255" w:rsidP="00D17255">
      <w:pPr>
        <w:pStyle w:val="Paragraphedeliste"/>
        <w:ind w:left="1440"/>
        <w:jc w:val="both"/>
      </w:pPr>
    </w:p>
    <w:p w14:paraId="7820B128" w14:textId="0F94EA35" w:rsidR="00F15750" w:rsidRDefault="00CB5CD3" w:rsidP="00721495">
      <w:pPr>
        <w:pStyle w:val="Paragraphedeliste"/>
        <w:numPr>
          <w:ilvl w:val="0"/>
          <w:numId w:val="16"/>
        </w:numPr>
        <w:jc w:val="both"/>
      </w:pPr>
      <w:proofErr w:type="gramStart"/>
      <w:r>
        <w:t>le</w:t>
      </w:r>
      <w:proofErr w:type="gramEnd"/>
      <w:r>
        <w:t xml:space="preserve"> </w:t>
      </w:r>
      <w:r w:rsidR="00C64B03" w:rsidRPr="00C64B03">
        <w:t>principe de responsabilité</w:t>
      </w:r>
    </w:p>
    <w:p w14:paraId="1302029E" w14:textId="43D62FCE" w:rsidR="00721495" w:rsidRPr="00D17255" w:rsidRDefault="00D17255" w:rsidP="00721495">
      <w:pPr>
        <w:pStyle w:val="Paragraphedeliste"/>
        <w:numPr>
          <w:ilvl w:val="1"/>
          <w:numId w:val="16"/>
        </w:numPr>
        <w:jc w:val="both"/>
      </w:pPr>
      <w:r>
        <w:rPr>
          <w:i/>
          <w:iCs/>
        </w:rPr>
        <w:t>Le développement et l’utilisation des SIA ne doivent pas contribuer à une déresponsabilisation des êtres humaines quand une décision doit être prise</w:t>
      </w:r>
    </w:p>
    <w:p w14:paraId="0AF4BEF1" w14:textId="77777777" w:rsidR="00D17255" w:rsidRDefault="00D17255" w:rsidP="00D17255">
      <w:pPr>
        <w:pStyle w:val="Paragraphedeliste"/>
        <w:ind w:left="1440"/>
        <w:jc w:val="both"/>
      </w:pPr>
    </w:p>
    <w:p w14:paraId="42D3E2CF" w14:textId="75F84BB5" w:rsidR="00F15750" w:rsidRDefault="00CB5CD3" w:rsidP="00721495">
      <w:pPr>
        <w:pStyle w:val="Paragraphedeliste"/>
        <w:numPr>
          <w:ilvl w:val="0"/>
          <w:numId w:val="16"/>
        </w:numPr>
        <w:jc w:val="both"/>
      </w:pPr>
      <w:proofErr w:type="gramStart"/>
      <w:r>
        <w:t>le</w:t>
      </w:r>
      <w:proofErr w:type="gramEnd"/>
      <w:r>
        <w:t xml:space="preserve"> </w:t>
      </w:r>
      <w:r w:rsidR="00C64B03" w:rsidRPr="00C64B03">
        <w:t xml:space="preserve">principe de développement </w:t>
      </w:r>
      <w:r w:rsidR="00A33361">
        <w:t>soutenable</w:t>
      </w:r>
    </w:p>
    <w:p w14:paraId="602272A7" w14:textId="77777777" w:rsidR="00D17255" w:rsidRDefault="00D17255" w:rsidP="00D17255">
      <w:pPr>
        <w:pStyle w:val="Paragraphedeliste"/>
        <w:numPr>
          <w:ilvl w:val="1"/>
          <w:numId w:val="16"/>
        </w:numPr>
        <w:jc w:val="both"/>
      </w:pPr>
      <w:r>
        <w:rPr>
          <w:i/>
          <w:iCs/>
        </w:rPr>
        <w:t>Le développement et l’utilisation de SIA doivent se réaliser de manière à assurer une soutenabilité écologique forte de la planète</w:t>
      </w:r>
    </w:p>
    <w:p w14:paraId="7EA584F4" w14:textId="77777777" w:rsidR="00F15750" w:rsidRDefault="00F15750" w:rsidP="00F15750">
      <w:pPr>
        <w:jc w:val="both"/>
      </w:pPr>
    </w:p>
    <w:p w14:paraId="46559AB2" w14:textId="7EA486AF" w:rsidR="00166E2D" w:rsidRPr="00166E2D" w:rsidRDefault="009A28D8" w:rsidP="00851B1B">
      <w:pPr>
        <w:jc w:val="both"/>
      </w:pPr>
      <w:r>
        <w:t>Ces principes doivent être respectés et mis en œuvre</w:t>
      </w:r>
      <w:r w:rsidR="00011FF9">
        <w:t xml:space="preserve"> par l’ensemble des membres de la communauté</w:t>
      </w:r>
      <w:r>
        <w:t>.</w:t>
      </w:r>
      <w:r w:rsidR="00F15750">
        <w:t xml:space="preserve"> </w:t>
      </w:r>
      <w:r w:rsidR="00DC38C8">
        <w:t>Afin de permettre une meilleure adhésion aux</w:t>
      </w:r>
      <w:r w:rsidR="00166E2D">
        <w:t xml:space="preserve"> principes généraux de la </w:t>
      </w:r>
      <w:r w:rsidR="00166E2D" w:rsidRPr="00410669">
        <w:rPr>
          <w:i/>
          <w:iCs/>
        </w:rPr>
        <w:t>Déclaration de Montréal</w:t>
      </w:r>
      <w:r w:rsidR="00166E2D">
        <w:t xml:space="preserve">, le Collège </w:t>
      </w:r>
      <w:r w:rsidR="00DC38C8">
        <w:t>précise</w:t>
      </w:r>
      <w:r w:rsidR="00166E2D">
        <w:t xml:space="preserve"> les</w:t>
      </w:r>
      <w:r w:rsidR="00DA1BD5">
        <w:t xml:space="preserve"> </w:t>
      </w:r>
      <w:r w:rsidR="00166E2D">
        <w:t>principes suivants</w:t>
      </w:r>
      <w:r w:rsidR="00080AF2">
        <w:t xml:space="preserve"> qui traduisent et reflètent aussi les valeurs fondamentales auxquelles il adhère</w:t>
      </w:r>
      <w:r w:rsidR="00DC38C8">
        <w:t xml:space="preserve"> en tant qu’établissement d’enseignement</w:t>
      </w:r>
      <w:r w:rsidR="00166E2D">
        <w:t> :</w:t>
      </w:r>
    </w:p>
    <w:p w14:paraId="16ECE35C" w14:textId="77777777" w:rsidR="00012467" w:rsidRPr="00AF6DD2" w:rsidRDefault="00012467" w:rsidP="00265101">
      <w:pPr>
        <w:rPr>
          <w:b/>
          <w:bCs/>
        </w:rPr>
      </w:pPr>
    </w:p>
    <w:p w14:paraId="597F1282" w14:textId="1B767534" w:rsidR="00100FAF" w:rsidRPr="00AF6DD2" w:rsidRDefault="00DE2FCD" w:rsidP="00C05D67">
      <w:pPr>
        <w:pStyle w:val="Paragraphedeliste"/>
        <w:numPr>
          <w:ilvl w:val="0"/>
          <w:numId w:val="18"/>
        </w:numPr>
        <w:rPr>
          <w:b/>
          <w:bCs/>
        </w:rPr>
      </w:pPr>
      <w:r w:rsidRPr="00AF6DD2">
        <w:rPr>
          <w:b/>
          <w:bCs/>
        </w:rPr>
        <w:t>Transparence</w:t>
      </w:r>
    </w:p>
    <w:p w14:paraId="13DEF6C5" w14:textId="2A301204" w:rsidR="005523B0" w:rsidRDefault="005523B0" w:rsidP="005523B0"/>
    <w:p w14:paraId="0E1C8094" w14:textId="13287984" w:rsidR="005523B0" w:rsidRDefault="005523B0" w:rsidP="005523B0">
      <w:pPr>
        <w:jc w:val="both"/>
      </w:pPr>
      <w:r>
        <w:t xml:space="preserve">La </w:t>
      </w:r>
      <w:r w:rsidRPr="005523B0">
        <w:t xml:space="preserve">transparence </w:t>
      </w:r>
      <w:r>
        <w:t xml:space="preserve">se situe à deux niveaux. D’abord, toute personne devrait être </w:t>
      </w:r>
      <w:r w:rsidR="00FE6ECF">
        <w:t>informée</w:t>
      </w:r>
      <w:r>
        <w:t xml:space="preserve"> qu’elle fait l'objet d'un </w:t>
      </w:r>
      <w:r w:rsidR="00D33B92" w:rsidRPr="00D33B92">
        <w:t xml:space="preserve">système d’IA </w:t>
      </w:r>
      <w:r w:rsidR="00FE6ECF">
        <w:t xml:space="preserve">ou qu’elle </w:t>
      </w:r>
      <w:r>
        <w:t>est en interaction avec un service automatisé</w:t>
      </w:r>
      <w:r w:rsidR="00FE6ECF">
        <w:t xml:space="preserve">. </w:t>
      </w:r>
      <w:r w:rsidR="005C1B22">
        <w:t>En ce sens</w:t>
      </w:r>
      <w:r w:rsidR="009A28D8">
        <w:t>, d</w:t>
      </w:r>
      <w:r w:rsidR="005C1B22">
        <w:t>es indications claires d</w:t>
      </w:r>
      <w:r w:rsidR="003F591D">
        <w:t>evraient</w:t>
      </w:r>
      <w:r w:rsidR="005C1B22">
        <w:t xml:space="preserve"> être communiquée</w:t>
      </w:r>
      <w:r w:rsidR="00B3674A">
        <w:t>s</w:t>
      </w:r>
      <w:r w:rsidR="005C1B22">
        <w:t xml:space="preserve"> dès le début de l’interaction. </w:t>
      </w:r>
      <w:r w:rsidR="008B7174">
        <w:t xml:space="preserve">De plus, </w:t>
      </w:r>
      <w:r w:rsidR="005C1B22">
        <w:t>toute personne</w:t>
      </w:r>
      <w:r w:rsidR="00FE6ECF">
        <w:t xml:space="preserve"> d</w:t>
      </w:r>
      <w:r w:rsidR="003F591D">
        <w:t xml:space="preserve">evrait </w:t>
      </w:r>
      <w:r>
        <w:t>pouvoir obtenir des explications sur les décisions prises à son égard, et au besoin, pouvoir les contester.</w:t>
      </w:r>
    </w:p>
    <w:p w14:paraId="39022EA7" w14:textId="767D5506" w:rsidR="005523B0" w:rsidRDefault="005523B0" w:rsidP="005523B0">
      <w:pPr>
        <w:jc w:val="both"/>
      </w:pPr>
    </w:p>
    <w:p w14:paraId="7ABF98EA" w14:textId="79517CE0" w:rsidR="005523B0" w:rsidRDefault="005065A2" w:rsidP="005523B0">
      <w:pPr>
        <w:jc w:val="both"/>
      </w:pPr>
      <w:r>
        <w:lastRenderedPageBreak/>
        <w:t>Ensuite</w:t>
      </w:r>
      <w:r w:rsidR="005523B0">
        <w:t xml:space="preserve">, la transparence </w:t>
      </w:r>
      <w:r w:rsidR="005523B0" w:rsidRPr="005523B0">
        <w:t>algorithmique</w:t>
      </w:r>
      <w:r w:rsidR="005523B0">
        <w:t xml:space="preserve"> signifie que les décisions sont explicables. </w:t>
      </w:r>
      <w:r w:rsidR="005C1B22" w:rsidRPr="005523B0">
        <w:t xml:space="preserve">Rendre </w:t>
      </w:r>
      <w:r w:rsidR="005C1B22">
        <w:t>l</w:t>
      </w:r>
      <w:r w:rsidR="005C1B22" w:rsidRPr="005523B0">
        <w:t xml:space="preserve">es décisions explicables et transparentes </w:t>
      </w:r>
      <w:r w:rsidR="005C1B22">
        <w:t>demeure</w:t>
      </w:r>
      <w:r w:rsidR="005C1B22" w:rsidRPr="005523B0">
        <w:t xml:space="preserve"> un défi que tentent de relever </w:t>
      </w:r>
      <w:r w:rsidR="005C1B22">
        <w:t>l</w:t>
      </w:r>
      <w:r w:rsidR="005C1B22" w:rsidRPr="005523B0">
        <w:t>es experts</w:t>
      </w:r>
      <w:r w:rsidR="005C1B22">
        <w:t xml:space="preserve">. </w:t>
      </w:r>
      <w:r w:rsidR="005523B0">
        <w:t xml:space="preserve">Le principe de transparence cherche à répondre au problème de la boite noire, soit la non-divulgation des raisons qui justifient une décision prise par un algorithme. </w:t>
      </w:r>
      <w:r w:rsidR="009A28D8">
        <w:t>I</w:t>
      </w:r>
      <w:r>
        <w:t xml:space="preserve">l importe </w:t>
      </w:r>
      <w:r w:rsidR="009A28D8">
        <w:t xml:space="preserve">donc </w:t>
      </w:r>
      <w:r>
        <w:t xml:space="preserve">de favoriser </w:t>
      </w:r>
      <w:r w:rsidR="005C1B22">
        <w:t>d</w:t>
      </w:r>
      <w:r>
        <w:t xml:space="preserve">es technologies dont le </w:t>
      </w:r>
      <w:r w:rsidRPr="008B7174">
        <w:t>code est</w:t>
      </w:r>
      <w:r w:rsidR="008B7174">
        <w:t xml:space="preserve"> dit</w:t>
      </w:r>
      <w:r w:rsidRPr="008B7174">
        <w:t xml:space="preserve"> </w:t>
      </w:r>
      <w:r w:rsidR="00025D33" w:rsidRPr="008B7174">
        <w:t>« </w:t>
      </w:r>
      <w:r w:rsidR="002F6660" w:rsidRPr="008B7174">
        <w:t>ouvert</w:t>
      </w:r>
      <w:r w:rsidR="00025D33" w:rsidRPr="008B7174">
        <w:t> »</w:t>
      </w:r>
      <w:r w:rsidR="002F6660" w:rsidRPr="008B7174">
        <w:t xml:space="preserve"> (</w:t>
      </w:r>
      <w:r w:rsidR="000E1709" w:rsidRPr="008B7174">
        <w:rPr>
          <w:i/>
          <w:iCs/>
        </w:rPr>
        <w:t>open source</w:t>
      </w:r>
      <w:r w:rsidR="002F6660" w:rsidRPr="008B7174">
        <w:t>)</w:t>
      </w:r>
      <w:r w:rsidR="008B7174">
        <w:t xml:space="preserve"> et</w:t>
      </w:r>
      <w:r w:rsidR="00025D33">
        <w:t xml:space="preserve"> qui ont fait l’objet de tests </w:t>
      </w:r>
      <w:r w:rsidR="009711DA">
        <w:t>à partir d’une boite blanche (les testeurs connaissent le contenu)</w:t>
      </w:r>
      <w:r w:rsidR="008B7174">
        <w:t>.</w:t>
      </w:r>
      <w:r w:rsidR="009711DA">
        <w:t xml:space="preserve"> </w:t>
      </w:r>
      <w:r w:rsidR="008B7174">
        <w:t>Il faut</w:t>
      </w:r>
      <w:r w:rsidR="00025D33" w:rsidRPr="00025D33">
        <w:t xml:space="preserve"> </w:t>
      </w:r>
      <w:r w:rsidR="008B7174">
        <w:t xml:space="preserve">par ailleurs </w:t>
      </w:r>
      <w:r w:rsidR="003F591D">
        <w:t>privilégier, lorsque possible, d</w:t>
      </w:r>
      <w:r w:rsidR="008B7174">
        <w:t>es technologies</w:t>
      </w:r>
      <w:r w:rsidR="00025D33" w:rsidRPr="00025D33">
        <w:t xml:space="preserve"> exempt</w:t>
      </w:r>
      <w:r w:rsidR="008B7174">
        <w:t>e</w:t>
      </w:r>
      <w:r w:rsidR="00025D33" w:rsidRPr="00025D33">
        <w:t xml:space="preserve">s de </w:t>
      </w:r>
      <w:r w:rsidR="008B7174">
        <w:t>biai</w:t>
      </w:r>
      <w:r w:rsidR="000E1709" w:rsidRPr="00025D33">
        <w:t>s</w:t>
      </w:r>
      <w:r w:rsidR="006C3285">
        <w:t xml:space="preserve"> cognitifs</w:t>
      </w:r>
      <w:r w:rsidR="008B7174">
        <w:t xml:space="preserve"> : </w:t>
      </w:r>
      <w:r>
        <w:t xml:space="preserve">les données </w:t>
      </w:r>
      <w:r w:rsidR="00025D33">
        <w:t xml:space="preserve">et les procédures </w:t>
      </w:r>
      <w:r w:rsidR="008E4AA5">
        <w:t xml:space="preserve">sur lesquelles s’appuient les </w:t>
      </w:r>
      <w:r w:rsidR="008E4AA5" w:rsidRPr="005523B0">
        <w:t>algorithm</w:t>
      </w:r>
      <w:r w:rsidR="008E4AA5">
        <w:t>es</w:t>
      </w:r>
      <w:r>
        <w:t xml:space="preserve"> </w:t>
      </w:r>
      <w:r w:rsidR="008B7174">
        <w:t>d</w:t>
      </w:r>
      <w:r w:rsidR="003F591D">
        <w:t>evraien</w:t>
      </w:r>
      <w:r>
        <w:t>t</w:t>
      </w:r>
      <w:r w:rsidR="008B7174">
        <w:t xml:space="preserve"> être</w:t>
      </w:r>
      <w:r>
        <w:t xml:space="preserve"> exemptes de discrimination ou tout</w:t>
      </w:r>
      <w:r w:rsidR="00AF6DD2">
        <w:t>e</w:t>
      </w:r>
      <w:r>
        <w:t xml:space="preserve"> autre forme de</w:t>
      </w:r>
      <w:r w:rsidR="00DA1BD5">
        <w:t xml:space="preserve"> </w:t>
      </w:r>
      <w:r w:rsidR="006C3285">
        <w:t>préjugés</w:t>
      </w:r>
      <w:r>
        <w:t xml:space="preserve">. </w:t>
      </w:r>
    </w:p>
    <w:p w14:paraId="112FDFEC" w14:textId="49B033CA" w:rsidR="005523B0" w:rsidRDefault="005523B0" w:rsidP="005523B0"/>
    <w:p w14:paraId="4BA29C9C" w14:textId="1F46701C" w:rsidR="005523B0" w:rsidRDefault="00011FF9" w:rsidP="00AF6DD2">
      <w:pPr>
        <w:jc w:val="both"/>
      </w:pPr>
      <w:r>
        <w:t>Ainsi, l</w:t>
      </w:r>
      <w:r w:rsidR="002F6660">
        <w:t>e</w:t>
      </w:r>
      <w:r w:rsidR="00AF6DD2">
        <w:t xml:space="preserve"> Collège favorisera</w:t>
      </w:r>
      <w:r w:rsidR="009A28D8">
        <w:t xml:space="preserve"> </w:t>
      </w:r>
      <w:r w:rsidR="00AF6DD2">
        <w:t xml:space="preserve">des pratiques transparentes en </w:t>
      </w:r>
      <w:r w:rsidR="00AF6DD2" w:rsidRPr="00DC38C8">
        <w:rPr>
          <w:color w:val="000000" w:themeColor="text1"/>
        </w:rPr>
        <w:t xml:space="preserve">matière de l’IA, en choisissant </w:t>
      </w:r>
      <w:r w:rsidR="005C1B22" w:rsidRPr="00DC38C8">
        <w:rPr>
          <w:color w:val="000000" w:themeColor="text1"/>
        </w:rPr>
        <w:t xml:space="preserve">notamment </w:t>
      </w:r>
      <w:r w:rsidR="00AF6DD2" w:rsidRPr="00DC38C8">
        <w:rPr>
          <w:color w:val="000000" w:themeColor="text1"/>
        </w:rPr>
        <w:t>des fournisseurs qui souscrivent à cette valeur</w:t>
      </w:r>
      <w:r w:rsidR="008E4AA5" w:rsidRPr="00DC38C8">
        <w:rPr>
          <w:color w:val="000000" w:themeColor="text1"/>
        </w:rPr>
        <w:t xml:space="preserve">, en </w:t>
      </w:r>
      <w:r w:rsidR="00DC38C8" w:rsidRPr="00DC38C8">
        <w:rPr>
          <w:color w:val="000000" w:themeColor="text1"/>
        </w:rPr>
        <w:t>favorisant</w:t>
      </w:r>
      <w:r w:rsidR="008E4AA5" w:rsidRPr="00DC38C8">
        <w:rPr>
          <w:color w:val="000000" w:themeColor="text1"/>
        </w:rPr>
        <w:t xml:space="preserve"> </w:t>
      </w:r>
      <w:r w:rsidR="008E4AA5">
        <w:t xml:space="preserve">le </w:t>
      </w:r>
      <w:r w:rsidR="00DE0AE2">
        <w:t>« </w:t>
      </w:r>
      <w:r w:rsidR="005C1B22">
        <w:t>p</w:t>
      </w:r>
      <w:r w:rsidR="005C1B22" w:rsidRPr="005C1B22">
        <w:t>seudo code</w:t>
      </w:r>
      <w:r w:rsidR="00DE0AE2">
        <w:t> »</w:t>
      </w:r>
      <w:r w:rsidR="005C1B22" w:rsidRPr="005C1B22">
        <w:t xml:space="preserve"> (</w:t>
      </w:r>
      <w:r w:rsidR="005C1B22">
        <w:t xml:space="preserve">code </w:t>
      </w:r>
      <w:r w:rsidR="005C1B22" w:rsidRPr="005C1B22">
        <w:t>traduit en mot</w:t>
      </w:r>
      <w:r w:rsidR="005C1B22">
        <w:t>s</w:t>
      </w:r>
      <w:r w:rsidR="005C1B22" w:rsidRPr="005C1B22">
        <w:t>)</w:t>
      </w:r>
      <w:r w:rsidR="005C1B22">
        <w:t xml:space="preserve"> </w:t>
      </w:r>
      <w:r w:rsidR="00AF6DD2">
        <w:t>et en informant toute personne qu’elle est en interaction avec un service automatisé.</w:t>
      </w:r>
    </w:p>
    <w:p w14:paraId="60C8ACE1" w14:textId="77777777" w:rsidR="005523B0" w:rsidRDefault="005523B0" w:rsidP="005523B0"/>
    <w:p w14:paraId="519835C5" w14:textId="11661D8F" w:rsidR="00265101" w:rsidRDefault="00265101" w:rsidP="00C05D67">
      <w:pPr>
        <w:pStyle w:val="Paragraphedeliste"/>
        <w:numPr>
          <w:ilvl w:val="0"/>
          <w:numId w:val="19"/>
        </w:numPr>
        <w:rPr>
          <w:b/>
          <w:bCs/>
        </w:rPr>
      </w:pPr>
      <w:r w:rsidRPr="002F6660">
        <w:rPr>
          <w:b/>
          <w:bCs/>
        </w:rPr>
        <w:t xml:space="preserve">Respect </w:t>
      </w:r>
      <w:r w:rsidR="00911C67" w:rsidRPr="002F6660">
        <w:rPr>
          <w:b/>
          <w:bCs/>
        </w:rPr>
        <w:t>de</w:t>
      </w:r>
      <w:r w:rsidR="009C6C17" w:rsidRPr="002F6660">
        <w:rPr>
          <w:b/>
          <w:bCs/>
        </w:rPr>
        <w:t xml:space="preserve"> la personne et de</w:t>
      </w:r>
      <w:r w:rsidR="00911C67" w:rsidRPr="002F6660">
        <w:rPr>
          <w:b/>
          <w:bCs/>
        </w:rPr>
        <w:t xml:space="preserve"> la </w:t>
      </w:r>
      <w:r w:rsidRPr="002F6660">
        <w:rPr>
          <w:b/>
          <w:bCs/>
        </w:rPr>
        <w:t>vie privée</w:t>
      </w:r>
      <w:r w:rsidR="003F591D">
        <w:rPr>
          <w:b/>
          <w:bCs/>
        </w:rPr>
        <w:t xml:space="preserve"> en </w:t>
      </w:r>
      <w:r w:rsidR="00D33B92">
        <w:rPr>
          <w:b/>
          <w:bCs/>
        </w:rPr>
        <w:t>classe</w:t>
      </w:r>
    </w:p>
    <w:p w14:paraId="76D55EF2" w14:textId="4E7D67D7" w:rsidR="002F6660" w:rsidRDefault="002F6660" w:rsidP="00CB5890">
      <w:pPr>
        <w:rPr>
          <w:b/>
          <w:bCs/>
        </w:rPr>
      </w:pPr>
    </w:p>
    <w:p w14:paraId="2C803248" w14:textId="2991AC9F" w:rsidR="00CB5890" w:rsidRPr="005B3E7E" w:rsidRDefault="00142832" w:rsidP="005B3E7E">
      <w:pPr>
        <w:jc w:val="both"/>
      </w:pPr>
      <w:r w:rsidRPr="00142832">
        <w:t>Les salles de classe ne seront pas soumises à une surveillance</w:t>
      </w:r>
      <w:r w:rsidR="007E2C66">
        <w:t xml:space="preserve"> et</w:t>
      </w:r>
      <w:r w:rsidRPr="00142832">
        <w:t xml:space="preserve"> à </w:t>
      </w:r>
      <w:proofErr w:type="gramStart"/>
      <w:r w:rsidRPr="00142832">
        <w:t xml:space="preserve">une évaluation </w:t>
      </w:r>
      <w:r w:rsidR="007E2C66" w:rsidRPr="007E6A0D">
        <w:t>assistées</w:t>
      </w:r>
      <w:proofErr w:type="gramEnd"/>
      <w:r w:rsidR="007E2C66" w:rsidRPr="007E6A0D">
        <w:t xml:space="preserve"> par l’intelligence artificielle</w:t>
      </w:r>
      <w:r w:rsidRPr="007E6A0D">
        <w:t>, à moins</w:t>
      </w:r>
      <w:r w:rsidRPr="00142832">
        <w:t xml:space="preserve"> d’un consentement de la part des personnes concernées. </w:t>
      </w:r>
      <w:r w:rsidR="000121D8">
        <w:t xml:space="preserve">Celles-ci doivent pouvoir garder un contrôle sur leurs données personnelles (collecte, usage et diffusion). </w:t>
      </w:r>
      <w:r w:rsidR="009A28D8">
        <w:t>De surcroît, un</w:t>
      </w:r>
      <w:r w:rsidR="000121D8">
        <w:t>e précaution particulière devra s’appliquer quant à une possible captation des</w:t>
      </w:r>
      <w:r>
        <w:t xml:space="preserve"> émotions</w:t>
      </w:r>
      <w:r w:rsidR="000121D8">
        <w:t>, d’expression</w:t>
      </w:r>
      <w:r w:rsidR="005C1B22">
        <w:t>s</w:t>
      </w:r>
      <w:r>
        <w:t xml:space="preserve"> </w:t>
      </w:r>
      <w:r w:rsidR="000121D8">
        <w:t>artistique</w:t>
      </w:r>
      <w:r w:rsidR="005C1B22">
        <w:t>s</w:t>
      </w:r>
      <w:r w:rsidR="000121D8">
        <w:t xml:space="preserve"> </w:t>
      </w:r>
      <w:r>
        <w:t>ou tout</w:t>
      </w:r>
      <w:r w:rsidR="00B3674A">
        <w:t>e</w:t>
      </w:r>
      <w:r>
        <w:t xml:space="preserve"> autre forme de captation numérique pouvant comporter une intrusion de </w:t>
      </w:r>
      <w:r w:rsidR="007E2C66">
        <w:t>l’intimité,</w:t>
      </w:r>
      <w:r w:rsidR="000121D8">
        <w:t xml:space="preserve"> </w:t>
      </w:r>
      <w:r w:rsidR="006C3285">
        <w:t xml:space="preserve">et </w:t>
      </w:r>
      <w:r w:rsidR="000121D8" w:rsidRPr="000121D8">
        <w:t xml:space="preserve">en particulier </w:t>
      </w:r>
      <w:r w:rsidR="006C3285">
        <w:t>tout usage de données</w:t>
      </w:r>
      <w:r w:rsidR="000121D8" w:rsidRPr="000121D8">
        <w:t xml:space="preserve"> visant à juger moralement </w:t>
      </w:r>
      <w:r w:rsidR="006C3285">
        <w:t>l</w:t>
      </w:r>
      <w:r w:rsidR="000121D8" w:rsidRPr="000121D8">
        <w:t>es personnes ou leur choix de vie</w:t>
      </w:r>
      <w:r>
        <w:t xml:space="preserve">. </w:t>
      </w:r>
    </w:p>
    <w:p w14:paraId="59167B1A" w14:textId="77777777" w:rsidR="00CB5890" w:rsidRPr="00CB5890" w:rsidRDefault="00CB5890" w:rsidP="00CB5890">
      <w:pPr>
        <w:rPr>
          <w:b/>
          <w:bCs/>
        </w:rPr>
      </w:pPr>
    </w:p>
    <w:p w14:paraId="357104C4" w14:textId="63F37EDD" w:rsidR="00265101" w:rsidRPr="00FC31CB" w:rsidRDefault="00911C67" w:rsidP="00C05D67">
      <w:pPr>
        <w:pStyle w:val="Paragraphedeliste"/>
        <w:numPr>
          <w:ilvl w:val="0"/>
          <w:numId w:val="1"/>
        </w:numPr>
        <w:rPr>
          <w:b/>
          <w:bCs/>
        </w:rPr>
      </w:pPr>
      <w:r w:rsidRPr="00FC31CB">
        <w:rPr>
          <w:b/>
          <w:bCs/>
        </w:rPr>
        <w:t>Justice</w:t>
      </w:r>
    </w:p>
    <w:p w14:paraId="406F4382" w14:textId="77777777" w:rsidR="00FC31CB" w:rsidRDefault="00FC31CB" w:rsidP="00FC31CB"/>
    <w:p w14:paraId="12F2E7CF" w14:textId="5042EDB0" w:rsidR="00080990" w:rsidRPr="007E6A0D" w:rsidRDefault="00D33B92" w:rsidP="00F16305">
      <w:pPr>
        <w:jc w:val="both"/>
      </w:pPr>
      <w:r>
        <w:t>La</w:t>
      </w:r>
      <w:r w:rsidR="009D7EC6">
        <w:t xml:space="preserve"> justice requiert une j</w:t>
      </w:r>
      <w:r w:rsidR="009D7EC6" w:rsidRPr="009D7EC6">
        <w:t>uste appréciation</w:t>
      </w:r>
      <w:r w:rsidR="009D7EC6">
        <w:t xml:space="preserve"> de l’IA</w:t>
      </w:r>
      <w:r w:rsidR="009D7EC6" w:rsidRPr="009D7EC6">
        <w:t xml:space="preserve">, </w:t>
      </w:r>
      <w:r w:rsidR="009D7EC6">
        <w:t xml:space="preserve">dans le </w:t>
      </w:r>
      <w:r w:rsidR="009D7EC6" w:rsidRPr="009D7EC6">
        <w:t xml:space="preserve">respect des droits </w:t>
      </w:r>
      <w:r w:rsidR="009D7EC6">
        <w:t xml:space="preserve">de chaque personne </w:t>
      </w:r>
      <w:r w:rsidR="009D7EC6" w:rsidRPr="009D7EC6">
        <w:t>et d</w:t>
      </w:r>
      <w:r w:rsidR="009D7EC6">
        <w:t xml:space="preserve">e </w:t>
      </w:r>
      <w:r w:rsidR="003F591D">
        <w:t>sa dignité</w:t>
      </w:r>
      <w:r w:rsidR="009D7EC6" w:rsidRPr="009D7EC6">
        <w:t>.</w:t>
      </w:r>
      <w:r w:rsidR="009D7EC6">
        <w:t xml:space="preserve"> Il met de l’avant la </w:t>
      </w:r>
      <w:r w:rsidR="009D7EC6" w:rsidRPr="009D7EC6">
        <w:t xml:space="preserve">reconnaissance </w:t>
      </w:r>
      <w:r w:rsidR="00F16305">
        <w:t>de tous les membres de la communauté et de leur statut distinct. Ainsi, l’IA d</w:t>
      </w:r>
      <w:r w:rsidR="00DC38C8">
        <w:t>oit</w:t>
      </w:r>
      <w:r w:rsidR="00F16305">
        <w:t xml:space="preserve"> se déployer dans une perspective empreinte d’é</w:t>
      </w:r>
      <w:r w:rsidR="00080990">
        <w:t xml:space="preserve">galité et </w:t>
      </w:r>
      <w:r w:rsidR="00F16305">
        <w:t>d’</w:t>
      </w:r>
      <w:r w:rsidR="00080990">
        <w:t>équité</w:t>
      </w:r>
      <w:r w:rsidR="00F16305">
        <w:t xml:space="preserve">. </w:t>
      </w:r>
      <w:r w:rsidR="00DC38C8">
        <w:t>L</w:t>
      </w:r>
      <w:r w:rsidR="00F16305">
        <w:t xml:space="preserve">’IA </w:t>
      </w:r>
      <w:r w:rsidR="007E2C66" w:rsidRPr="007E6A0D">
        <w:t>doit tendre à être</w:t>
      </w:r>
      <w:r w:rsidR="00F16305" w:rsidRPr="007E6A0D">
        <w:t xml:space="preserve"> au service de pratiques inclusives et respectueuses des personnes et ne pourraient mener à l’exclusion, la </w:t>
      </w:r>
      <w:r w:rsidR="00D310FB" w:rsidRPr="007E6A0D">
        <w:t>discrimination</w:t>
      </w:r>
      <w:r w:rsidR="00F16305" w:rsidRPr="007E6A0D">
        <w:t xml:space="preserve">, le refus d’un service ou </w:t>
      </w:r>
      <w:r w:rsidR="000D269A" w:rsidRPr="007E6A0D">
        <w:t xml:space="preserve">de tout </w:t>
      </w:r>
      <w:r w:rsidR="00F16305" w:rsidRPr="007E6A0D">
        <w:t>autre</w:t>
      </w:r>
      <w:r w:rsidR="000D269A" w:rsidRPr="007E6A0D">
        <w:t xml:space="preserve"> privilège sans motif valable</w:t>
      </w:r>
      <w:r w:rsidR="00F16305" w:rsidRPr="007E6A0D">
        <w:t xml:space="preserve">. </w:t>
      </w:r>
    </w:p>
    <w:p w14:paraId="46B06BCD" w14:textId="79246518" w:rsidR="00F16305" w:rsidRPr="007E6A0D" w:rsidRDefault="00F16305" w:rsidP="00F16305">
      <w:pPr>
        <w:jc w:val="both"/>
      </w:pPr>
    </w:p>
    <w:p w14:paraId="044750D2" w14:textId="346F35B8" w:rsidR="00F16305" w:rsidRDefault="0030181E" w:rsidP="00F16305">
      <w:pPr>
        <w:jc w:val="both"/>
      </w:pPr>
      <w:r w:rsidRPr="007E6A0D">
        <w:t>De plus, l</w:t>
      </w:r>
      <w:r w:rsidR="00D310FB" w:rsidRPr="007E6A0D">
        <w:t xml:space="preserve">es décisions proposées par toute forme </w:t>
      </w:r>
      <w:r w:rsidR="00D33B92" w:rsidRPr="007E6A0D">
        <w:t>de système d’IA</w:t>
      </w:r>
      <w:r w:rsidR="00D310FB" w:rsidRPr="007E6A0D">
        <w:t xml:space="preserve"> d</w:t>
      </w:r>
      <w:r w:rsidR="003F591D" w:rsidRPr="007E6A0D">
        <w:t>oivent ultimement</w:t>
      </w:r>
      <w:r w:rsidR="00D310FB" w:rsidRPr="007E6A0D">
        <w:t xml:space="preserve"> </w:t>
      </w:r>
      <w:r w:rsidR="007E2C66" w:rsidRPr="007E6A0D">
        <w:t xml:space="preserve">pouvoir </w:t>
      </w:r>
      <w:r w:rsidR="00D310FB" w:rsidRPr="007E6A0D">
        <w:t>faire l’objet d’une révision au besoin par une personne compétente</w:t>
      </w:r>
      <w:r w:rsidR="003F591D" w:rsidRPr="007E6A0D">
        <w:t>. Elles</w:t>
      </w:r>
      <w:r w:rsidR="00D310FB" w:rsidRPr="007E6A0D">
        <w:t xml:space="preserve"> ne sauraient remplacer</w:t>
      </w:r>
      <w:r w:rsidR="007E2C66" w:rsidRPr="007E6A0D">
        <w:t xml:space="preserve"> entièrement</w:t>
      </w:r>
      <w:r w:rsidR="00D310FB" w:rsidRPr="007E6A0D">
        <w:t xml:space="preserve"> le jugement</w:t>
      </w:r>
      <w:r w:rsidR="00D310FB">
        <w:t xml:space="preserve"> professionnel. </w:t>
      </w:r>
    </w:p>
    <w:p w14:paraId="5163122B" w14:textId="60BCD130" w:rsidR="00A33361" w:rsidRDefault="00A33361" w:rsidP="00FC31CB"/>
    <w:p w14:paraId="46B208E9" w14:textId="77777777" w:rsidR="00A33361" w:rsidRDefault="00A33361" w:rsidP="00FC31CB"/>
    <w:p w14:paraId="23FC1157" w14:textId="3B2C27B5" w:rsidR="00EC6C9A" w:rsidRDefault="00656CC2" w:rsidP="00C05D67">
      <w:pPr>
        <w:pStyle w:val="Paragraphedeliste"/>
        <w:numPr>
          <w:ilvl w:val="0"/>
          <w:numId w:val="1"/>
        </w:numPr>
        <w:rPr>
          <w:b/>
          <w:bCs/>
        </w:rPr>
      </w:pPr>
      <w:r w:rsidRPr="009A7459">
        <w:rPr>
          <w:b/>
          <w:bCs/>
        </w:rPr>
        <w:t>Soutien à la réussite</w:t>
      </w:r>
    </w:p>
    <w:p w14:paraId="27FC312F" w14:textId="59C43509" w:rsidR="009A7459" w:rsidRDefault="009A7459" w:rsidP="009A7459">
      <w:pPr>
        <w:rPr>
          <w:b/>
          <w:bCs/>
        </w:rPr>
      </w:pPr>
    </w:p>
    <w:p w14:paraId="573390F4" w14:textId="1B00CB45" w:rsidR="009A7459" w:rsidRPr="009A7459" w:rsidRDefault="003643FD" w:rsidP="003643FD">
      <w:pPr>
        <w:jc w:val="both"/>
      </w:pPr>
      <w:r>
        <w:t>L’apport de l’IA doit être au service de la réussite des étudiantes et des étudiants</w:t>
      </w:r>
      <w:r w:rsidR="00DC38C8">
        <w:t xml:space="preserve"> et soutenir l’ensemble de la communauté</w:t>
      </w:r>
      <w:r>
        <w:t xml:space="preserve"> du Collège. </w:t>
      </w:r>
      <w:r w:rsidR="005C1B22">
        <w:t>Les technologies</w:t>
      </w:r>
      <w:r>
        <w:t xml:space="preserve"> </w:t>
      </w:r>
      <w:r w:rsidR="00851B1B">
        <w:t>doivent</w:t>
      </w:r>
      <w:r>
        <w:t xml:space="preserve"> permettre </w:t>
      </w:r>
      <w:r>
        <w:lastRenderedPageBreak/>
        <w:t>un meilleur apprentissage</w:t>
      </w:r>
      <w:r w:rsidR="00D82FFE">
        <w:t xml:space="preserve"> et un meilleur travail</w:t>
      </w:r>
      <w:r>
        <w:t>, dans le respect de l’autonomie, de la dignité et de la diversité</w:t>
      </w:r>
      <w:r w:rsidR="00D82FFE">
        <w:t xml:space="preserve"> des personnes</w:t>
      </w:r>
      <w:r>
        <w:t xml:space="preserve">. Il faut </w:t>
      </w:r>
      <w:r w:rsidR="003F591D">
        <w:t>éviter</w:t>
      </w:r>
      <w:r>
        <w:t xml:space="preserve"> toute forme de profilage, d’exclusion ou de surveillance qui pourrait s’</w:t>
      </w:r>
      <w:r w:rsidR="003F591D">
        <w:t>im</w:t>
      </w:r>
      <w:r>
        <w:t>mi</w:t>
      </w:r>
      <w:r w:rsidR="003F591D">
        <w:t>s</w:t>
      </w:r>
      <w:r>
        <w:t>cer dans la mise en place de nouvelles technologies</w:t>
      </w:r>
      <w:r w:rsidR="00876DF7">
        <w:t xml:space="preserve"> d’IA</w:t>
      </w:r>
      <w:r>
        <w:t>. Ces dernières doivent contribuer positivement au succès</w:t>
      </w:r>
      <w:r w:rsidRPr="009A7459">
        <w:t xml:space="preserve"> scolaire</w:t>
      </w:r>
      <w:r>
        <w:t xml:space="preserve"> des étudiantes et des étudiants, en favorisant </w:t>
      </w:r>
      <w:r w:rsidR="00461E2F">
        <w:t xml:space="preserve">par exemple </w:t>
      </w:r>
      <w:r>
        <w:t>la motivation, la créativité et l’engagement scolaire.</w:t>
      </w:r>
    </w:p>
    <w:p w14:paraId="775A1272" w14:textId="77777777" w:rsidR="009A7459" w:rsidRPr="009A7459" w:rsidRDefault="009A7459" w:rsidP="009A7459">
      <w:pPr>
        <w:rPr>
          <w:b/>
          <w:bCs/>
        </w:rPr>
      </w:pPr>
    </w:p>
    <w:p w14:paraId="23B4DFCE" w14:textId="5582882A" w:rsidR="009C6C17" w:rsidRPr="009A7459" w:rsidRDefault="00166E2D" w:rsidP="00C05D67">
      <w:pPr>
        <w:pStyle w:val="Paragraphedeliste"/>
        <w:numPr>
          <w:ilvl w:val="0"/>
          <w:numId w:val="1"/>
        </w:numPr>
        <w:rPr>
          <w:b/>
          <w:bCs/>
        </w:rPr>
      </w:pPr>
      <w:r w:rsidRPr="009A7459">
        <w:rPr>
          <w:b/>
          <w:bCs/>
        </w:rPr>
        <w:t>Éducation</w:t>
      </w:r>
    </w:p>
    <w:p w14:paraId="612FB4C8" w14:textId="77777777" w:rsidR="006E4A5F" w:rsidRDefault="006E4A5F" w:rsidP="00851B1B">
      <w:pPr>
        <w:jc w:val="both"/>
      </w:pPr>
    </w:p>
    <w:p w14:paraId="6269A09E" w14:textId="2888F596" w:rsidR="005B3E7E" w:rsidRDefault="006E4A5F" w:rsidP="00851B1B">
      <w:pPr>
        <w:jc w:val="both"/>
      </w:pPr>
      <w:r>
        <w:t>Ce principe souligne la nécessit</w:t>
      </w:r>
      <w:r w:rsidR="009711DA">
        <w:t>é</w:t>
      </w:r>
      <w:r>
        <w:t xml:space="preserve"> de former et d’éduquer l’ensemble de la communauté face à l’IA, tant </w:t>
      </w:r>
      <w:r w:rsidR="000D269A">
        <w:t xml:space="preserve">sur le </w:t>
      </w:r>
      <w:r>
        <w:t>plan technique</w:t>
      </w:r>
      <w:r w:rsidR="005B3E7E">
        <w:t>,</w:t>
      </w:r>
      <w:r>
        <w:t xml:space="preserve"> </w:t>
      </w:r>
      <w:r w:rsidR="000D269A">
        <w:t>que sur le</w:t>
      </w:r>
      <w:r>
        <w:t xml:space="preserve"> plan éthique. </w:t>
      </w:r>
    </w:p>
    <w:p w14:paraId="07397562" w14:textId="77777777" w:rsidR="005B3E7E" w:rsidRDefault="005B3E7E" w:rsidP="009A7459"/>
    <w:p w14:paraId="2628D256" w14:textId="7DA26440" w:rsidR="006E4A5F" w:rsidRDefault="005B3E7E" w:rsidP="005B3E7E">
      <w:pPr>
        <w:jc w:val="both"/>
      </w:pPr>
      <w:r w:rsidRPr="007E6A0D">
        <w:t xml:space="preserve">Par exemple, </w:t>
      </w:r>
      <w:r w:rsidR="007E2C66" w:rsidRPr="007E6A0D">
        <w:t>le personnel</w:t>
      </w:r>
      <w:r w:rsidR="006E4A5F" w:rsidRPr="007E6A0D">
        <w:t xml:space="preserve"> </w:t>
      </w:r>
      <w:r w:rsidR="007E2C66" w:rsidRPr="007E6A0D">
        <w:t>doit</w:t>
      </w:r>
      <w:r w:rsidR="006E4A5F" w:rsidRPr="007E6A0D">
        <w:t xml:space="preserve"> être en mesure de comprendre</w:t>
      </w:r>
      <w:r w:rsidR="009711DA" w:rsidRPr="007E6A0D">
        <w:t xml:space="preserve"> </w:t>
      </w:r>
      <w:r w:rsidRPr="007E6A0D">
        <w:t xml:space="preserve">les technologies qu’ils utilisent, être en mesure de revoir les décisions prises par des algorithmes et se prémunir </w:t>
      </w:r>
      <w:r w:rsidR="007E2C66" w:rsidRPr="007E6A0D">
        <w:t xml:space="preserve">notamment </w:t>
      </w:r>
      <w:r w:rsidRPr="007E6A0D">
        <w:t>contre les risques en matière d’évaluation</w:t>
      </w:r>
      <w:r w:rsidR="006E4A5F" w:rsidRPr="007E6A0D">
        <w:t xml:space="preserve"> </w:t>
      </w:r>
      <w:r w:rsidRPr="007E6A0D">
        <w:t>(</w:t>
      </w:r>
      <w:r w:rsidR="00A22882" w:rsidRPr="007E6A0D">
        <w:t>par exemple, une amélioration des performances selon</w:t>
      </w:r>
      <w:r w:rsidR="00A22882" w:rsidRPr="00A22882">
        <w:t xml:space="preserve"> </w:t>
      </w:r>
      <w:r w:rsidR="00A22882">
        <w:t>la</w:t>
      </w:r>
      <w:r w:rsidR="00A22882" w:rsidRPr="00A22882">
        <w:t xml:space="preserve"> croyance </w:t>
      </w:r>
      <w:r w:rsidR="00A22882">
        <w:t xml:space="preserve">de la personne en autorité </w:t>
      </w:r>
      <w:r w:rsidR="00A22882" w:rsidRPr="00A22882">
        <w:t>en sa réussite</w:t>
      </w:r>
      <w:r w:rsidR="00A22882">
        <w:t xml:space="preserve"> - effet pygmalion</w:t>
      </w:r>
      <w:r>
        <w:t>)</w:t>
      </w:r>
      <w:r w:rsidR="009D37E0">
        <w:t>.</w:t>
      </w:r>
      <w:r>
        <w:t xml:space="preserve"> </w:t>
      </w:r>
    </w:p>
    <w:p w14:paraId="651DF211" w14:textId="77777777" w:rsidR="009D37E0" w:rsidRDefault="009D37E0" w:rsidP="009A7459"/>
    <w:p w14:paraId="42FF5DAC" w14:textId="28448FC6" w:rsidR="009E680B" w:rsidRDefault="005B3E7E" w:rsidP="005B3E7E">
      <w:pPr>
        <w:jc w:val="both"/>
      </w:pPr>
      <w:r>
        <w:t>Pour leur part, l</w:t>
      </w:r>
      <w:r w:rsidR="009E680B">
        <w:t xml:space="preserve">es étudiantes et les étudiants doivent être sensibilisés aux enjeux éthiques que pose l’IA. À ce titre, la </w:t>
      </w:r>
      <w:r w:rsidR="009E680B" w:rsidRPr="00D16703">
        <w:rPr>
          <w:i/>
          <w:iCs/>
        </w:rPr>
        <w:t xml:space="preserve">Déclaration de Montréal </w:t>
      </w:r>
      <w:r w:rsidR="009E680B">
        <w:t xml:space="preserve">et la présente </w:t>
      </w:r>
      <w:r w:rsidR="00D82FFE">
        <w:t>C</w:t>
      </w:r>
      <w:r w:rsidR="009E680B">
        <w:t>harte constituent des points d’appui pour l’enseignement et la formation de citoyen</w:t>
      </w:r>
      <w:r w:rsidR="00D82FFE">
        <w:t>nes et de citoyens</w:t>
      </w:r>
      <w:r w:rsidR="009E680B">
        <w:t xml:space="preserve"> </w:t>
      </w:r>
      <w:r>
        <w:t>responsables</w:t>
      </w:r>
      <w:r w:rsidR="009E680B">
        <w:t xml:space="preserve">. </w:t>
      </w:r>
      <w:r>
        <w:t xml:space="preserve">Une sensibilité accrue devra être accordée au niveau de </w:t>
      </w:r>
      <w:r w:rsidR="000D269A">
        <w:t xml:space="preserve">la </w:t>
      </w:r>
      <w:r>
        <w:t>l</w:t>
      </w:r>
      <w:r w:rsidR="009E680B">
        <w:t>ittéra</w:t>
      </w:r>
      <w:r w:rsidR="000D269A">
        <w:t>t</w:t>
      </w:r>
      <w:r w:rsidR="009E680B">
        <w:t>ie numérique</w:t>
      </w:r>
      <w:r>
        <w:t xml:space="preserve"> de chacun. </w:t>
      </w:r>
      <w:r w:rsidR="00461E2F">
        <w:t>L’éducation et la prévention face à certains risques, tels que le</w:t>
      </w:r>
      <w:r w:rsidR="00D82FFE">
        <w:t xml:space="preserve"> profilage</w:t>
      </w:r>
      <w:r w:rsidR="00461E2F">
        <w:t xml:space="preserve">, </w:t>
      </w:r>
      <w:r w:rsidR="00D82FFE">
        <w:t xml:space="preserve">la surveillance </w:t>
      </w:r>
      <w:r w:rsidR="00461E2F">
        <w:t>et autres dérive</w:t>
      </w:r>
      <w:r w:rsidR="00B3674A">
        <w:t>s</w:t>
      </w:r>
      <w:r w:rsidR="00461E2F">
        <w:t>, doivent être mises de l’avant.</w:t>
      </w:r>
    </w:p>
    <w:p w14:paraId="3DBF3206" w14:textId="6AEEDABB" w:rsidR="001612F4" w:rsidRDefault="001612F4" w:rsidP="00100FAF">
      <w:pPr>
        <w:rPr>
          <w:i/>
          <w:iCs/>
        </w:rPr>
      </w:pPr>
    </w:p>
    <w:p w14:paraId="684A2DDE" w14:textId="77777777" w:rsidR="001612F4" w:rsidRDefault="001612F4" w:rsidP="00100FAF"/>
    <w:p w14:paraId="6AD2D24A" w14:textId="330F3195" w:rsidR="00100FAF" w:rsidRPr="00DA223D" w:rsidRDefault="00100FAF" w:rsidP="001612F4">
      <w:pPr>
        <w:pStyle w:val="Paragraphedeliste"/>
        <w:jc w:val="center"/>
        <w:rPr>
          <w:sz w:val="32"/>
          <w:szCs w:val="32"/>
        </w:rPr>
      </w:pPr>
      <w:r w:rsidRPr="00DA223D">
        <w:rPr>
          <w:sz w:val="32"/>
          <w:szCs w:val="32"/>
        </w:rPr>
        <w:t>Jeu de questions</w:t>
      </w:r>
      <w:r w:rsidR="00E63BD7" w:rsidRPr="00DA223D">
        <w:rPr>
          <w:sz w:val="32"/>
          <w:szCs w:val="32"/>
        </w:rPr>
        <w:t xml:space="preserve"> </w:t>
      </w:r>
    </w:p>
    <w:p w14:paraId="5D0A9449" w14:textId="212A816E" w:rsidR="001612F4" w:rsidRPr="00DA223D" w:rsidRDefault="001612F4" w:rsidP="00B859B0"/>
    <w:p w14:paraId="383C65CC" w14:textId="6F1167D3" w:rsidR="00B859B0" w:rsidRPr="00DA223D" w:rsidRDefault="00B859B0" w:rsidP="00B3674A">
      <w:pPr>
        <w:jc w:val="both"/>
      </w:pPr>
      <w:r w:rsidRPr="00DA223D">
        <w:t>En reprenant chaque principe et valeur</w:t>
      </w:r>
      <w:r w:rsidR="006E7186" w:rsidRPr="00DA223D">
        <w:t xml:space="preserve"> défini</w:t>
      </w:r>
      <w:r w:rsidR="00D91638">
        <w:t>s</w:t>
      </w:r>
      <w:r w:rsidR="006E7186" w:rsidRPr="00DA223D">
        <w:t xml:space="preserve"> dans la section précédente</w:t>
      </w:r>
      <w:r w:rsidRPr="00DA223D">
        <w:t>, cette section fournit quelques exemples de questions qui pourront aider à leur mise en œuvre. Notez toutefois que ces exemples ne sont pas exclusifs et que d’autres questions pourraient émerger :</w:t>
      </w:r>
    </w:p>
    <w:p w14:paraId="23F062E4" w14:textId="77777777" w:rsidR="00D91638" w:rsidRDefault="00D91638" w:rsidP="00C05D67">
      <w:pPr>
        <w:jc w:val="both"/>
        <w:rPr>
          <w:b/>
          <w:bCs/>
        </w:rPr>
      </w:pPr>
    </w:p>
    <w:p w14:paraId="5E4274B4" w14:textId="504937D9" w:rsidR="00B859B0" w:rsidRPr="00DA223D" w:rsidRDefault="00B859B0" w:rsidP="00C05D67">
      <w:pPr>
        <w:jc w:val="both"/>
        <w:rPr>
          <w:b/>
          <w:bCs/>
        </w:rPr>
      </w:pPr>
      <w:r w:rsidRPr="00DA223D">
        <w:rPr>
          <w:b/>
          <w:bCs/>
        </w:rPr>
        <w:t>Transparence</w:t>
      </w:r>
      <w:r w:rsidR="00C05D67" w:rsidRPr="00DA223D">
        <w:rPr>
          <w:b/>
          <w:bCs/>
        </w:rPr>
        <w:t xml:space="preserve"> : </w:t>
      </w:r>
    </w:p>
    <w:p w14:paraId="141A41C2" w14:textId="6697C445" w:rsidR="00B859B0" w:rsidRPr="00DA223D" w:rsidRDefault="00B859B0" w:rsidP="00B3674A">
      <w:pPr>
        <w:pStyle w:val="Paragraphedeliste"/>
        <w:numPr>
          <w:ilvl w:val="0"/>
          <w:numId w:val="8"/>
        </w:numPr>
        <w:jc w:val="both"/>
      </w:pPr>
      <w:r w:rsidRPr="00DA223D">
        <w:t>Est-ce que le code de l’algorithme est ouvert ou</w:t>
      </w:r>
      <w:r w:rsidR="00D91638">
        <w:t>,</w:t>
      </w:r>
      <w:r w:rsidRPr="00DA223D">
        <w:t xml:space="preserve"> </w:t>
      </w:r>
      <w:r w:rsidR="00655A7B" w:rsidRPr="00DA223D">
        <w:t xml:space="preserve">à défaut, </w:t>
      </w:r>
      <w:r w:rsidRPr="00DA223D">
        <w:t>est-ce qu</w:t>
      </w:r>
      <w:r w:rsidR="00886D25" w:rsidRPr="00DA223D">
        <w:t>’il y a un</w:t>
      </w:r>
      <w:r w:rsidRPr="00DA223D">
        <w:t xml:space="preserve"> pseudo</w:t>
      </w:r>
      <w:r w:rsidR="00B3674A" w:rsidRPr="00DA223D">
        <w:t>-</w:t>
      </w:r>
      <w:r w:rsidRPr="00DA223D">
        <w:t>code disponible?</w:t>
      </w:r>
    </w:p>
    <w:p w14:paraId="750F2D1C" w14:textId="1AC79269" w:rsidR="00B859B0" w:rsidRPr="00DA223D" w:rsidRDefault="00B859B0" w:rsidP="00B3674A">
      <w:pPr>
        <w:pStyle w:val="Paragraphedeliste"/>
        <w:numPr>
          <w:ilvl w:val="0"/>
          <w:numId w:val="8"/>
        </w:numPr>
        <w:jc w:val="both"/>
      </w:pPr>
      <w:r w:rsidRPr="00DA223D">
        <w:t xml:space="preserve">Est-ce que les personnes sont informées </w:t>
      </w:r>
      <w:r w:rsidR="00B3674A" w:rsidRPr="00DA223D">
        <w:t>qu’elles interagissent</w:t>
      </w:r>
      <w:r w:rsidRPr="00DA223D">
        <w:t xml:space="preserve"> avec un service automatisé?</w:t>
      </w:r>
    </w:p>
    <w:p w14:paraId="3AABAEA9" w14:textId="364B7957" w:rsidR="00B859B0" w:rsidRPr="00DA223D" w:rsidRDefault="00B859B0" w:rsidP="00B3674A">
      <w:pPr>
        <w:pStyle w:val="Paragraphedeliste"/>
        <w:numPr>
          <w:ilvl w:val="0"/>
          <w:numId w:val="8"/>
        </w:numPr>
        <w:jc w:val="both"/>
      </w:pPr>
      <w:r w:rsidRPr="00DA223D">
        <w:t>Est-ce qu’une personne dispose des</w:t>
      </w:r>
      <w:r w:rsidR="00DA1BD5">
        <w:t xml:space="preserve"> </w:t>
      </w:r>
      <w:r w:rsidR="00D91638">
        <w:t>moyens</w:t>
      </w:r>
      <w:r w:rsidRPr="00DA223D">
        <w:t xml:space="preserve"> accessibles et simples pour contester ou rectifier une décision prise </w:t>
      </w:r>
      <w:r w:rsidR="00912BF6" w:rsidRPr="00DA223D">
        <w:t xml:space="preserve">à son égard </w:t>
      </w:r>
      <w:r w:rsidRPr="00DA223D">
        <w:t>par un service automatisé?</w:t>
      </w:r>
    </w:p>
    <w:p w14:paraId="332C596E" w14:textId="5EF8EE30" w:rsidR="00B859B0" w:rsidRDefault="00B859B0" w:rsidP="00B3674A">
      <w:pPr>
        <w:pStyle w:val="Paragraphedeliste"/>
        <w:jc w:val="both"/>
        <w:rPr>
          <w:b/>
          <w:bCs/>
        </w:rPr>
      </w:pPr>
    </w:p>
    <w:p w14:paraId="0ED68999" w14:textId="5769641C" w:rsidR="002343C3" w:rsidRDefault="002343C3" w:rsidP="00B3674A">
      <w:pPr>
        <w:pStyle w:val="Paragraphedeliste"/>
        <w:jc w:val="both"/>
        <w:rPr>
          <w:b/>
          <w:bCs/>
        </w:rPr>
      </w:pPr>
    </w:p>
    <w:p w14:paraId="0132627D" w14:textId="77777777" w:rsidR="002343C3" w:rsidRPr="00DA223D" w:rsidRDefault="002343C3" w:rsidP="00B3674A">
      <w:pPr>
        <w:pStyle w:val="Paragraphedeliste"/>
        <w:jc w:val="both"/>
        <w:rPr>
          <w:b/>
          <w:bCs/>
        </w:rPr>
      </w:pPr>
    </w:p>
    <w:p w14:paraId="64BA0BB2" w14:textId="38FAE348" w:rsidR="00B859B0" w:rsidRPr="00DA223D" w:rsidRDefault="00B859B0" w:rsidP="00C05D67">
      <w:pPr>
        <w:jc w:val="both"/>
        <w:rPr>
          <w:b/>
          <w:bCs/>
        </w:rPr>
      </w:pPr>
      <w:r w:rsidRPr="00DA223D">
        <w:rPr>
          <w:b/>
          <w:bCs/>
        </w:rPr>
        <w:lastRenderedPageBreak/>
        <w:t>Respect de la personne et de la vie privée</w:t>
      </w:r>
      <w:r w:rsidR="00C05D67" w:rsidRPr="00DA223D">
        <w:rPr>
          <w:b/>
          <w:bCs/>
        </w:rPr>
        <w:t xml:space="preserve"> : </w:t>
      </w:r>
    </w:p>
    <w:p w14:paraId="2130C602" w14:textId="2BF41782" w:rsidR="00912BF6" w:rsidRPr="00DA223D" w:rsidRDefault="00B859B0" w:rsidP="00B3674A">
      <w:pPr>
        <w:pStyle w:val="Paragraphedeliste"/>
        <w:numPr>
          <w:ilvl w:val="0"/>
          <w:numId w:val="9"/>
        </w:numPr>
        <w:jc w:val="both"/>
        <w:rPr>
          <w:b/>
          <w:bCs/>
        </w:rPr>
      </w:pPr>
      <w:r w:rsidRPr="00DA223D">
        <w:t xml:space="preserve">Est-ce que les personnes ont consenti à une surveillance ou à une évaluation numérique </w:t>
      </w:r>
      <w:r w:rsidR="00E41F6B">
        <w:t xml:space="preserve">en classe </w:t>
      </w:r>
      <w:r w:rsidRPr="00DA223D">
        <w:t>?</w:t>
      </w:r>
      <w:r w:rsidR="00345325" w:rsidRPr="00DA223D">
        <w:t xml:space="preserve"> Et q</w:t>
      </w:r>
      <w:r w:rsidR="00912BF6" w:rsidRPr="00DA223D">
        <w:t>uelles mesures sont mises en place lors d’un refus</w:t>
      </w:r>
      <w:r w:rsidR="00345325" w:rsidRPr="00DA223D">
        <w:t> :</w:t>
      </w:r>
      <w:r w:rsidR="00912BF6" w:rsidRPr="00DA223D">
        <w:t xml:space="preserve"> </w:t>
      </w:r>
      <w:r w:rsidR="00345325" w:rsidRPr="00DA223D">
        <w:t>c</w:t>
      </w:r>
      <w:r w:rsidR="00912BF6" w:rsidRPr="00DA223D">
        <w:t>es personnes vivront-elles de l’exclusion ?</w:t>
      </w:r>
    </w:p>
    <w:p w14:paraId="502D22C1" w14:textId="723DC499" w:rsidR="00B859B0" w:rsidRPr="00DA223D" w:rsidRDefault="00B859B0" w:rsidP="00B3674A">
      <w:pPr>
        <w:pStyle w:val="Paragraphedeliste"/>
        <w:numPr>
          <w:ilvl w:val="0"/>
          <w:numId w:val="9"/>
        </w:numPr>
        <w:jc w:val="both"/>
        <w:rPr>
          <w:b/>
          <w:bCs/>
        </w:rPr>
      </w:pPr>
      <w:r w:rsidRPr="00DA223D">
        <w:t xml:space="preserve">Est-ce que </w:t>
      </w:r>
      <w:r w:rsidR="00345325" w:rsidRPr="00DA223D">
        <w:t>l</w:t>
      </w:r>
      <w:r w:rsidRPr="00DA223D">
        <w:t xml:space="preserve">es </w:t>
      </w:r>
      <w:r w:rsidR="00912BF6" w:rsidRPr="00DA223D">
        <w:t>personne</w:t>
      </w:r>
      <w:r w:rsidRPr="00DA223D">
        <w:t xml:space="preserve">s </w:t>
      </w:r>
      <w:r w:rsidR="00345325" w:rsidRPr="00DA223D">
        <w:t>s</w:t>
      </w:r>
      <w:r w:rsidRPr="00DA223D">
        <w:t>ont en mesure de garder un contrôle sur leurs données personnelles (collecte, usage et diffusion) ?</w:t>
      </w:r>
    </w:p>
    <w:p w14:paraId="69465926" w14:textId="6C678925" w:rsidR="00B859B0" w:rsidRPr="00DA223D" w:rsidRDefault="00B859B0" w:rsidP="00B3674A">
      <w:pPr>
        <w:pStyle w:val="Paragraphedeliste"/>
        <w:numPr>
          <w:ilvl w:val="0"/>
          <w:numId w:val="9"/>
        </w:numPr>
        <w:jc w:val="both"/>
        <w:rPr>
          <w:b/>
          <w:bCs/>
        </w:rPr>
      </w:pPr>
      <w:r w:rsidRPr="00DA223D">
        <w:t>Est-ce que l</w:t>
      </w:r>
      <w:r w:rsidR="00912BF6" w:rsidRPr="00DA223D">
        <w:t xml:space="preserve">es </w:t>
      </w:r>
      <w:r w:rsidRPr="00DA223D">
        <w:t xml:space="preserve">informations </w:t>
      </w:r>
      <w:r w:rsidR="00345325" w:rsidRPr="00DA223D">
        <w:t xml:space="preserve">collectées </w:t>
      </w:r>
      <w:r w:rsidRPr="00DA223D">
        <w:t>peu</w:t>
      </w:r>
      <w:r w:rsidR="00345325" w:rsidRPr="00DA223D">
        <w:t>ven</w:t>
      </w:r>
      <w:r w:rsidRPr="00DA223D">
        <w:t>t potentiellement</w:t>
      </w:r>
      <w:r w:rsidR="00DA1BD5">
        <w:t xml:space="preserve"> </w:t>
      </w:r>
      <w:r w:rsidR="00166ED6">
        <w:t>causer</w:t>
      </w:r>
      <w:r w:rsidRPr="00DA223D">
        <w:t xml:space="preserve"> </w:t>
      </w:r>
      <w:r w:rsidR="00345325" w:rsidRPr="00DA223D">
        <w:t xml:space="preserve">un </w:t>
      </w:r>
      <w:r w:rsidRPr="00DA223D">
        <w:t>préjudice</w:t>
      </w:r>
      <w:r w:rsidR="00345325" w:rsidRPr="00DA223D">
        <w:t xml:space="preserve"> (moral, financier, </w:t>
      </w:r>
      <w:r w:rsidR="00166ED6">
        <w:t>scolaire</w:t>
      </w:r>
      <w:r w:rsidR="00345325" w:rsidRPr="00DA223D">
        <w:t xml:space="preserve"> etc.)</w:t>
      </w:r>
      <w:r w:rsidRPr="00DA223D">
        <w:t>?</w:t>
      </w:r>
    </w:p>
    <w:p w14:paraId="334EF9BC" w14:textId="0396DC9F" w:rsidR="00B859B0" w:rsidRPr="00DA223D" w:rsidRDefault="00B859B0" w:rsidP="00B3674A">
      <w:pPr>
        <w:pStyle w:val="Paragraphedeliste"/>
        <w:numPr>
          <w:ilvl w:val="0"/>
          <w:numId w:val="9"/>
        </w:numPr>
        <w:jc w:val="both"/>
        <w:rPr>
          <w:b/>
          <w:bCs/>
        </w:rPr>
      </w:pPr>
      <w:r w:rsidRPr="00DA223D">
        <w:t>Quelles mesures ont été mises en place pour assurer le respect de l</w:t>
      </w:r>
      <w:r w:rsidR="00EB21D5" w:rsidRPr="00DA223D">
        <w:t>a</w:t>
      </w:r>
      <w:r w:rsidRPr="00DA223D">
        <w:t xml:space="preserve"> vie privée ?</w:t>
      </w:r>
    </w:p>
    <w:p w14:paraId="25924D00" w14:textId="77777777" w:rsidR="00B859B0" w:rsidRPr="00DA223D" w:rsidRDefault="00B859B0" w:rsidP="00B3674A">
      <w:pPr>
        <w:pStyle w:val="Paragraphedeliste"/>
        <w:jc w:val="both"/>
        <w:rPr>
          <w:b/>
          <w:bCs/>
        </w:rPr>
      </w:pPr>
    </w:p>
    <w:p w14:paraId="76B41068" w14:textId="5EA92464" w:rsidR="00B859B0" w:rsidRPr="00DA223D" w:rsidRDefault="00B859B0" w:rsidP="00C05D67">
      <w:pPr>
        <w:jc w:val="both"/>
        <w:rPr>
          <w:b/>
          <w:bCs/>
        </w:rPr>
      </w:pPr>
      <w:r w:rsidRPr="00DA223D">
        <w:rPr>
          <w:b/>
          <w:bCs/>
        </w:rPr>
        <w:t>Justice</w:t>
      </w:r>
      <w:r w:rsidR="00C05D67" w:rsidRPr="00DA223D">
        <w:rPr>
          <w:b/>
          <w:bCs/>
        </w:rPr>
        <w:t xml:space="preserve"> : </w:t>
      </w:r>
    </w:p>
    <w:p w14:paraId="5CA06440" w14:textId="5152150D" w:rsidR="00960CDB" w:rsidRPr="00DA223D" w:rsidRDefault="00960CDB" w:rsidP="00B3674A">
      <w:pPr>
        <w:pStyle w:val="Paragraphedeliste"/>
        <w:numPr>
          <w:ilvl w:val="0"/>
          <w:numId w:val="10"/>
        </w:numPr>
        <w:jc w:val="both"/>
      </w:pPr>
      <w:r w:rsidRPr="00DA223D">
        <w:t xml:space="preserve">Est-ce que la technologie utilisée </w:t>
      </w:r>
      <w:r w:rsidR="00BB67DE" w:rsidRPr="00DA223D">
        <w:t>respect</w:t>
      </w:r>
      <w:r w:rsidRPr="00DA223D">
        <w:t>e</w:t>
      </w:r>
      <w:r w:rsidR="00BB67DE" w:rsidRPr="00DA223D">
        <w:t xml:space="preserve"> </w:t>
      </w:r>
      <w:r w:rsidR="00AC54BC" w:rsidRPr="00DA223D">
        <w:t>l</w:t>
      </w:r>
      <w:r w:rsidR="00BB67DE" w:rsidRPr="00DA223D">
        <w:t>es droits de chaque personne et de son mérite</w:t>
      </w:r>
      <w:r w:rsidRPr="00DA223D">
        <w:t xml:space="preserve">? Prévoit-elle </w:t>
      </w:r>
      <w:r w:rsidR="00BB67DE" w:rsidRPr="00DA223D">
        <w:t xml:space="preserve">la reconnaissance de </w:t>
      </w:r>
      <w:r w:rsidRPr="00DA223D">
        <w:t xml:space="preserve">chacun </w:t>
      </w:r>
      <w:r w:rsidR="00BB67DE" w:rsidRPr="00DA223D">
        <w:t xml:space="preserve">et de </w:t>
      </w:r>
      <w:r w:rsidRPr="00DA223D">
        <w:t>son</w:t>
      </w:r>
      <w:r w:rsidR="00BB67DE" w:rsidRPr="00DA223D">
        <w:t xml:space="preserve"> statut distinct</w:t>
      </w:r>
      <w:r w:rsidRPr="00DA223D">
        <w:t>?</w:t>
      </w:r>
    </w:p>
    <w:p w14:paraId="5BAB0572" w14:textId="77777777" w:rsidR="00F57780" w:rsidRPr="00DA223D" w:rsidRDefault="00F57780" w:rsidP="00B3674A">
      <w:pPr>
        <w:pStyle w:val="Paragraphedeliste"/>
        <w:numPr>
          <w:ilvl w:val="0"/>
          <w:numId w:val="10"/>
        </w:numPr>
        <w:jc w:val="both"/>
      </w:pPr>
      <w:r w:rsidRPr="00DA223D">
        <w:t>Est-ce que l’on assure la primauté du jugement professionnel par rapport aux décisions automatisées?</w:t>
      </w:r>
    </w:p>
    <w:p w14:paraId="1B9AF693" w14:textId="364B00CA" w:rsidR="00F57780" w:rsidRPr="00DA223D" w:rsidRDefault="00960CDB" w:rsidP="00B3674A">
      <w:pPr>
        <w:pStyle w:val="Paragraphedeliste"/>
        <w:numPr>
          <w:ilvl w:val="0"/>
          <w:numId w:val="10"/>
        </w:numPr>
        <w:jc w:val="both"/>
      </w:pPr>
      <w:r w:rsidRPr="00DA223D">
        <w:t xml:space="preserve">Les choix sont-ils </w:t>
      </w:r>
      <w:r w:rsidR="00F57780" w:rsidRPr="00DA223D">
        <w:t>effectué</w:t>
      </w:r>
      <w:r w:rsidR="00AC54BC" w:rsidRPr="00DA223D">
        <w:t>s</w:t>
      </w:r>
      <w:r w:rsidR="00BB67DE" w:rsidRPr="00DA223D">
        <w:t xml:space="preserve"> dans une perspective empreinte d’égalité et d’équité</w:t>
      </w:r>
      <w:r w:rsidR="00B3674A" w:rsidRPr="00DA223D">
        <w:t> ?</w:t>
      </w:r>
    </w:p>
    <w:p w14:paraId="547C0A2F" w14:textId="15C67557" w:rsidR="00BB67DE" w:rsidRPr="00DA223D" w:rsidRDefault="00BB67DE" w:rsidP="00B3674A">
      <w:pPr>
        <w:pStyle w:val="Paragraphedeliste"/>
        <w:numPr>
          <w:ilvl w:val="0"/>
          <w:numId w:val="10"/>
        </w:numPr>
        <w:jc w:val="both"/>
      </w:pPr>
      <w:r w:rsidRPr="00DA223D">
        <w:t xml:space="preserve">L’IA </w:t>
      </w:r>
      <w:r w:rsidR="002343C3">
        <w:t>est-elle</w:t>
      </w:r>
      <w:r w:rsidRPr="00DA223D">
        <w:t xml:space="preserve"> au service de pratiques inclusives et respectueuses des personnes</w:t>
      </w:r>
      <w:r w:rsidR="00F57780" w:rsidRPr="00DA223D">
        <w:t xml:space="preserve"> ?</w:t>
      </w:r>
      <w:r w:rsidRPr="00DA223D">
        <w:t xml:space="preserve"> </w:t>
      </w:r>
      <w:r w:rsidR="00F57780" w:rsidRPr="00DA223D">
        <w:t>Y a-t-il des angles morts qui</w:t>
      </w:r>
      <w:r w:rsidRPr="00DA223D">
        <w:t xml:space="preserve"> pourraient mener à </w:t>
      </w:r>
      <w:r w:rsidR="00AC54BC" w:rsidRPr="00DA223D">
        <w:t xml:space="preserve">de </w:t>
      </w:r>
      <w:r w:rsidRPr="00DA223D">
        <w:t xml:space="preserve">l’exclusion, </w:t>
      </w:r>
      <w:r w:rsidR="00F57780" w:rsidRPr="00DA223D">
        <w:t xml:space="preserve">de </w:t>
      </w:r>
      <w:r w:rsidRPr="00DA223D">
        <w:t>la discrimination</w:t>
      </w:r>
      <w:r w:rsidR="00F57780" w:rsidRPr="00DA223D">
        <w:t xml:space="preserve"> ou</w:t>
      </w:r>
      <w:r w:rsidRPr="00DA223D">
        <w:t xml:space="preserve"> le refus d’un service </w:t>
      </w:r>
      <w:r w:rsidR="00F57780" w:rsidRPr="00DA223D">
        <w:t>?</w:t>
      </w:r>
    </w:p>
    <w:p w14:paraId="1DF1395C" w14:textId="77777777" w:rsidR="00BB67DE" w:rsidRPr="00DA223D" w:rsidRDefault="00BB67DE" w:rsidP="00B3674A">
      <w:pPr>
        <w:jc w:val="both"/>
        <w:rPr>
          <w:b/>
          <w:bCs/>
        </w:rPr>
      </w:pPr>
    </w:p>
    <w:p w14:paraId="7B7C90EE" w14:textId="1574BAC6" w:rsidR="00B859B0" w:rsidRPr="00DA223D" w:rsidRDefault="00B859B0" w:rsidP="00C05D67">
      <w:pPr>
        <w:jc w:val="both"/>
        <w:rPr>
          <w:b/>
          <w:bCs/>
        </w:rPr>
      </w:pPr>
      <w:r w:rsidRPr="00DA223D">
        <w:rPr>
          <w:b/>
          <w:bCs/>
        </w:rPr>
        <w:t>Soutien à la réussite</w:t>
      </w:r>
      <w:r w:rsidR="00C05D67" w:rsidRPr="00DA223D">
        <w:rPr>
          <w:b/>
          <w:bCs/>
        </w:rPr>
        <w:t xml:space="preserve"> : </w:t>
      </w:r>
    </w:p>
    <w:p w14:paraId="3BF3FDD1" w14:textId="2DF3B1C2" w:rsidR="0097297E" w:rsidRPr="00DA223D" w:rsidRDefault="0097297E" w:rsidP="00B3674A">
      <w:pPr>
        <w:pStyle w:val="Paragraphedeliste"/>
        <w:numPr>
          <w:ilvl w:val="0"/>
          <w:numId w:val="11"/>
        </w:numPr>
        <w:jc w:val="both"/>
      </w:pPr>
      <w:r w:rsidRPr="00DA223D">
        <w:t xml:space="preserve">Les technologies favorisent-elles un meilleur apprentissage ? Par exemple, présentent-elles des améliorations à l’enseignement </w:t>
      </w:r>
      <w:r w:rsidR="002621F5" w:rsidRPr="00DA223D">
        <w:t>susceptibles</w:t>
      </w:r>
      <w:r w:rsidRPr="00DA223D">
        <w:t xml:space="preserve"> d’encourager la persévérance </w:t>
      </w:r>
      <w:r w:rsidR="002621F5" w:rsidRPr="00DA223D">
        <w:t>scolaire</w:t>
      </w:r>
      <w:r w:rsidRPr="00DA223D">
        <w:t>, l’</w:t>
      </w:r>
      <w:r w:rsidR="002621F5" w:rsidRPr="00DA223D">
        <w:t>engagement</w:t>
      </w:r>
      <w:r w:rsidRPr="00DA223D">
        <w:t xml:space="preserve"> et la réussite scolaire?</w:t>
      </w:r>
    </w:p>
    <w:p w14:paraId="354985BD" w14:textId="0451EDEC" w:rsidR="0097297E" w:rsidRPr="00DA223D" w:rsidRDefault="002621F5" w:rsidP="00B3674A">
      <w:pPr>
        <w:pStyle w:val="Paragraphedeliste"/>
        <w:numPr>
          <w:ilvl w:val="0"/>
          <w:numId w:val="11"/>
        </w:numPr>
        <w:jc w:val="both"/>
      </w:pPr>
      <w:r w:rsidRPr="00DA223D">
        <w:t>Est-ce que les technologies peuvent accroitre</w:t>
      </w:r>
      <w:r w:rsidR="0097297E" w:rsidRPr="00DA223D">
        <w:t xml:space="preserve"> la motivation, la créativité et l’</w:t>
      </w:r>
      <w:r w:rsidRPr="00DA223D">
        <w:t>apprentissage</w:t>
      </w:r>
      <w:r w:rsidR="0097297E" w:rsidRPr="00DA223D">
        <w:t xml:space="preserve"> </w:t>
      </w:r>
      <w:r w:rsidRPr="00DA223D">
        <w:t>?</w:t>
      </w:r>
    </w:p>
    <w:p w14:paraId="5071B56A" w14:textId="0D6FC119" w:rsidR="0097297E" w:rsidRPr="00DA223D" w:rsidRDefault="0097297E" w:rsidP="00B3674A">
      <w:pPr>
        <w:jc w:val="both"/>
        <w:rPr>
          <w:b/>
          <w:bCs/>
        </w:rPr>
      </w:pPr>
    </w:p>
    <w:p w14:paraId="11DC4A1C" w14:textId="17939EE1" w:rsidR="00B859B0" w:rsidRPr="00DA223D" w:rsidRDefault="00B859B0" w:rsidP="00C05D67">
      <w:pPr>
        <w:jc w:val="both"/>
        <w:rPr>
          <w:b/>
          <w:bCs/>
        </w:rPr>
      </w:pPr>
      <w:r w:rsidRPr="00DA223D">
        <w:rPr>
          <w:b/>
          <w:bCs/>
        </w:rPr>
        <w:t>Éducation</w:t>
      </w:r>
      <w:r w:rsidR="00C05D67" w:rsidRPr="00DA223D">
        <w:rPr>
          <w:b/>
          <w:bCs/>
        </w:rPr>
        <w:t xml:space="preserve"> : </w:t>
      </w:r>
    </w:p>
    <w:p w14:paraId="6A75EFA8" w14:textId="4E403A6C" w:rsidR="00F2669F" w:rsidRDefault="00F2669F" w:rsidP="00B3674A">
      <w:pPr>
        <w:pStyle w:val="Paragraphedeliste"/>
        <w:numPr>
          <w:ilvl w:val="0"/>
          <w:numId w:val="12"/>
        </w:numPr>
        <w:jc w:val="both"/>
      </w:pPr>
      <w:r w:rsidRPr="00DA223D">
        <w:t xml:space="preserve">Est-ce que des formations </w:t>
      </w:r>
      <w:r w:rsidR="000A3248">
        <w:t>techniques et éthiques</w:t>
      </w:r>
      <w:r w:rsidRPr="00DA223D">
        <w:t xml:space="preserve"> sont offertes aux membres du personnel</w:t>
      </w:r>
      <w:r w:rsidR="00544797">
        <w:t>, ainsi qu’aux étudiantes et aux étudiants</w:t>
      </w:r>
      <w:r w:rsidRPr="00DA223D">
        <w:t xml:space="preserve"> ? </w:t>
      </w:r>
    </w:p>
    <w:p w14:paraId="0DD00F1F" w14:textId="2C34B59E" w:rsidR="00F2669F" w:rsidRDefault="00F2669F" w:rsidP="00B3674A">
      <w:pPr>
        <w:pStyle w:val="Paragraphedeliste"/>
        <w:numPr>
          <w:ilvl w:val="0"/>
          <w:numId w:val="12"/>
        </w:numPr>
        <w:jc w:val="both"/>
      </w:pPr>
      <w:r w:rsidRPr="00DA223D">
        <w:t>Est-ce que les risques en matière d’évaluation (</w:t>
      </w:r>
      <w:r w:rsidR="000A3248">
        <w:t>par exemple l’</w:t>
      </w:r>
      <w:r w:rsidRPr="00DA223D">
        <w:t>effet pygmalion) sont pris en compte?</w:t>
      </w:r>
    </w:p>
    <w:p w14:paraId="5155A323" w14:textId="25D4073E" w:rsidR="00544797" w:rsidRPr="00DA223D" w:rsidRDefault="00544797" w:rsidP="00B3674A">
      <w:pPr>
        <w:pStyle w:val="Paragraphedeliste"/>
        <w:numPr>
          <w:ilvl w:val="0"/>
          <w:numId w:val="12"/>
        </w:numPr>
        <w:jc w:val="both"/>
      </w:pPr>
      <w:r>
        <w:t>Est-ce que les mesures mises de l’avant favorisent l’émergence de citoyen</w:t>
      </w:r>
      <w:r w:rsidR="000A3248">
        <w:t>ne</w:t>
      </w:r>
      <w:r>
        <w:t xml:space="preserve">s </w:t>
      </w:r>
      <w:r w:rsidR="000A3248">
        <w:t xml:space="preserve">et de citoyens </w:t>
      </w:r>
      <w:r>
        <w:t xml:space="preserve">numériquement responsables ? </w:t>
      </w:r>
    </w:p>
    <w:p w14:paraId="1F0CA4D3" w14:textId="77777777" w:rsidR="00A33361" w:rsidRPr="00DA223D" w:rsidRDefault="00A33361" w:rsidP="004F13C9">
      <w:pPr>
        <w:pStyle w:val="Paragraphedeliste"/>
        <w:jc w:val="both"/>
      </w:pPr>
    </w:p>
    <w:p w14:paraId="30E56C81" w14:textId="6F157E53" w:rsidR="00D16703" w:rsidRPr="00DA223D" w:rsidRDefault="00D16703" w:rsidP="00B3674A">
      <w:pPr>
        <w:jc w:val="both"/>
      </w:pPr>
      <w:r w:rsidRPr="00DA223D">
        <w:t>Enfin, voici quelques questions d’ordre général :</w:t>
      </w:r>
    </w:p>
    <w:p w14:paraId="696EA4BA" w14:textId="04F9007F" w:rsidR="00786635" w:rsidRPr="00DA223D" w:rsidRDefault="00F2669F" w:rsidP="00B3674A">
      <w:pPr>
        <w:pStyle w:val="Paragraphedeliste"/>
        <w:numPr>
          <w:ilvl w:val="0"/>
          <w:numId w:val="12"/>
        </w:numPr>
        <w:jc w:val="both"/>
      </w:pPr>
      <w:r w:rsidRPr="00DA223D">
        <w:t xml:space="preserve">Est-il possible </w:t>
      </w:r>
      <w:r w:rsidR="000A3248" w:rsidRPr="00DA223D">
        <w:t>d’</w:t>
      </w:r>
      <w:r w:rsidR="000A3248">
        <w:t>identifier</w:t>
      </w:r>
      <w:r w:rsidR="000A3248" w:rsidRPr="00DA223D">
        <w:t xml:space="preserve"> </w:t>
      </w:r>
      <w:r w:rsidR="005207F1" w:rsidRPr="00DA223D">
        <w:t xml:space="preserve">et </w:t>
      </w:r>
      <w:r w:rsidR="000A3248">
        <w:t xml:space="preserve">de </w:t>
      </w:r>
      <w:r w:rsidR="005207F1" w:rsidRPr="00DA223D">
        <w:t xml:space="preserve">discuter </w:t>
      </w:r>
      <w:r w:rsidRPr="00DA223D">
        <w:t xml:space="preserve">les enjeux éthiques relatifs et à l’IA ? </w:t>
      </w:r>
    </w:p>
    <w:p w14:paraId="18B91AA3" w14:textId="6A7AD5D8" w:rsidR="006E7186" w:rsidRPr="00DA223D" w:rsidRDefault="00786635" w:rsidP="00B3674A">
      <w:pPr>
        <w:pStyle w:val="Paragraphedeliste"/>
        <w:numPr>
          <w:ilvl w:val="0"/>
          <w:numId w:val="12"/>
        </w:numPr>
        <w:jc w:val="both"/>
      </w:pPr>
      <w:r w:rsidRPr="00DA223D">
        <w:t xml:space="preserve">Comment </w:t>
      </w:r>
      <w:r w:rsidR="00F2669F" w:rsidRPr="00DA223D">
        <w:t xml:space="preserve">la </w:t>
      </w:r>
      <w:r w:rsidR="00F2669F" w:rsidRPr="00DA1BD5">
        <w:rPr>
          <w:i/>
          <w:iCs/>
        </w:rPr>
        <w:t>Déclaration de Montréal</w:t>
      </w:r>
      <w:r w:rsidR="00F2669F" w:rsidRPr="00DA223D">
        <w:t xml:space="preserve"> et la présente </w:t>
      </w:r>
      <w:r w:rsidR="002343C3">
        <w:t>C</w:t>
      </w:r>
      <w:r w:rsidR="00F2669F" w:rsidRPr="00DA223D">
        <w:t xml:space="preserve">harte </w:t>
      </w:r>
      <w:r w:rsidRPr="00DA223D">
        <w:t>sont</w:t>
      </w:r>
      <w:r w:rsidR="000A3248">
        <w:t>-elles</w:t>
      </w:r>
      <w:r w:rsidRPr="00DA223D">
        <w:t xml:space="preserve"> publicisées</w:t>
      </w:r>
      <w:r w:rsidR="000A3248">
        <w:t>?</w:t>
      </w:r>
      <w:r w:rsidR="002C607E" w:rsidRPr="00DA223D">
        <w:t xml:space="preserve"> Sont-</w:t>
      </w:r>
      <w:r w:rsidR="00183360">
        <w:t xml:space="preserve">elles </w:t>
      </w:r>
      <w:r w:rsidR="00183360" w:rsidRPr="00DA223D">
        <w:t>suffisamment</w:t>
      </w:r>
      <w:r w:rsidR="002C607E" w:rsidRPr="00DA223D">
        <w:t xml:space="preserve"> connu</w:t>
      </w:r>
      <w:r w:rsidR="000A3248">
        <w:t>e</w:t>
      </w:r>
      <w:r w:rsidR="002C607E" w:rsidRPr="00DA223D">
        <w:t>s dans la communauté ?</w:t>
      </w:r>
    </w:p>
    <w:p w14:paraId="5C98E08B" w14:textId="77777777" w:rsidR="00786635" w:rsidRDefault="00786635" w:rsidP="00B3674A">
      <w:pPr>
        <w:pStyle w:val="Paragraphedeliste"/>
        <w:jc w:val="both"/>
      </w:pPr>
    </w:p>
    <w:p w14:paraId="0A34C23E" w14:textId="77777777" w:rsidR="00815D64" w:rsidRDefault="00815D64" w:rsidP="00B3674A">
      <w:pPr>
        <w:pStyle w:val="Paragraphedeliste"/>
        <w:jc w:val="both"/>
      </w:pPr>
    </w:p>
    <w:p w14:paraId="685C2114" w14:textId="77777777" w:rsidR="00815D64" w:rsidRDefault="00815D64" w:rsidP="00B3674A">
      <w:pPr>
        <w:pStyle w:val="Paragraphedeliste"/>
        <w:jc w:val="both"/>
      </w:pPr>
    </w:p>
    <w:p w14:paraId="36BA897F" w14:textId="4E36AA5F" w:rsidR="00E63BD7" w:rsidRDefault="00D33B92" w:rsidP="00E41F6B">
      <w:pPr>
        <w:jc w:val="center"/>
      </w:pPr>
      <w:r>
        <w:lastRenderedPageBreak/>
        <w:t>Glossaire</w:t>
      </w:r>
      <w:r w:rsidR="00E41F6B">
        <w:rPr>
          <w:rStyle w:val="Appelnotedebasdep"/>
        </w:rPr>
        <w:footnoteReference w:id="5"/>
      </w:r>
    </w:p>
    <w:p w14:paraId="2F7ED783" w14:textId="114B3439" w:rsidR="00D33B92" w:rsidRDefault="00D33B92" w:rsidP="00E63BD7">
      <w:pPr>
        <w:jc w:val="both"/>
      </w:pPr>
    </w:p>
    <w:p w14:paraId="24E5CC99" w14:textId="77777777" w:rsidR="00D33B92" w:rsidRDefault="00D33B92" w:rsidP="00D33B92">
      <w:pPr>
        <w:pStyle w:val="font9"/>
        <w:rPr>
          <w:rFonts w:ascii="Arial" w:hAnsi="Arial" w:cs="Arial"/>
          <w:color w:val="605E5E"/>
        </w:rPr>
      </w:pPr>
      <w:r>
        <w:rPr>
          <w:rFonts w:ascii="Arial" w:hAnsi="Arial" w:cs="Arial"/>
          <w:color w:val="605E5E"/>
        </w:rPr>
        <w:t>DONNÉES OUVERTES (open data) : Les données ouvertes désignent les données numériques auxquelles les usagers peuvent accéder librement. C’est par exemple le cas pour la plupart des résultats de recherche publiés en IA.</w:t>
      </w:r>
    </w:p>
    <w:p w14:paraId="1EE6C1EE" w14:textId="77777777" w:rsidR="00D33B92" w:rsidRDefault="00D33B92" w:rsidP="00D33B92">
      <w:pPr>
        <w:pStyle w:val="font9"/>
        <w:rPr>
          <w:rFonts w:ascii="Arial" w:hAnsi="Arial" w:cs="Arial"/>
          <w:color w:val="605E5E"/>
        </w:rPr>
      </w:pPr>
      <w:r>
        <w:rPr>
          <w:rFonts w:ascii="Arial" w:hAnsi="Arial" w:cs="Arial"/>
          <w:color w:val="605E5E"/>
        </w:rPr>
        <w:t>DONNÉES PERSONNELLES : Les données personnelles sont celles qui permettent d’identifier directement ou indirectement un individu.</w:t>
      </w:r>
    </w:p>
    <w:p w14:paraId="5C121E07" w14:textId="77777777" w:rsidR="00D33B92" w:rsidRPr="00D33B92" w:rsidRDefault="00D33B92" w:rsidP="00D33B92">
      <w:pPr>
        <w:rPr>
          <w:rFonts w:ascii="Times New Roman" w:eastAsia="Times New Roman" w:hAnsi="Times New Roman" w:cs="Times New Roman"/>
          <w:lang w:eastAsia="fr-CA"/>
        </w:rPr>
      </w:pPr>
      <w:r w:rsidRPr="00D33B92">
        <w:rPr>
          <w:rFonts w:ascii="Arial" w:eastAsia="Times New Roman" w:hAnsi="Arial" w:cs="Arial"/>
          <w:color w:val="605E5E"/>
          <w:shd w:val="clear" w:color="auto" w:fill="FFFFFF"/>
          <w:lang w:eastAsia="fr-CA"/>
        </w:rPr>
        <w:t>INTELLIGENCE ARTIFICIELLE (IA) : L’intelligence artificielle (IA) désigne l’ensemble des techniques qui permettent à une machine de simuler l’intelligence humaine, notamment pour apprendre, prédire, prendre des décisions et percevoir le monde environnant. Dans le cas d’un système informatique, l’intelligence artificielle est appliquée à des données numériques.</w:t>
      </w:r>
    </w:p>
    <w:p w14:paraId="2584A452" w14:textId="77777777" w:rsidR="00D33B92" w:rsidRDefault="00D33B92" w:rsidP="00D33B92">
      <w:pPr>
        <w:rPr>
          <w:rFonts w:ascii="Arial" w:eastAsia="Times New Roman" w:hAnsi="Arial" w:cs="Arial"/>
          <w:color w:val="605E5E"/>
          <w:shd w:val="clear" w:color="auto" w:fill="FFFFFF"/>
          <w:lang w:eastAsia="fr-CA"/>
        </w:rPr>
      </w:pPr>
    </w:p>
    <w:p w14:paraId="170778D4" w14:textId="5C43DE4D" w:rsidR="00D33B92" w:rsidRPr="00D33B92" w:rsidRDefault="00D33B92" w:rsidP="00D33B92">
      <w:pPr>
        <w:rPr>
          <w:rFonts w:ascii="Times New Roman" w:eastAsia="Times New Roman" w:hAnsi="Times New Roman" w:cs="Times New Roman"/>
          <w:lang w:eastAsia="fr-CA"/>
        </w:rPr>
      </w:pPr>
      <w:r w:rsidRPr="00D33B92">
        <w:rPr>
          <w:rFonts w:ascii="Arial" w:eastAsia="Times New Roman" w:hAnsi="Arial" w:cs="Arial"/>
          <w:color w:val="605E5E"/>
          <w:shd w:val="clear" w:color="auto" w:fill="FFFFFF"/>
          <w:lang w:eastAsia="fr-CA"/>
        </w:rPr>
        <w:t>LITTÉRATIE NUMÉRIQUE : La littératie numérique d’un individu désigne son habil</w:t>
      </w:r>
      <w:r w:rsidR="000A3248">
        <w:rPr>
          <w:rFonts w:ascii="Arial" w:eastAsia="Times New Roman" w:hAnsi="Arial" w:cs="Arial"/>
          <w:color w:val="605E5E"/>
          <w:shd w:val="clear" w:color="auto" w:fill="FFFFFF"/>
          <w:lang w:eastAsia="fr-CA"/>
        </w:rPr>
        <w:t>e</w:t>
      </w:r>
      <w:r w:rsidRPr="00D33B92">
        <w:rPr>
          <w:rFonts w:ascii="Arial" w:eastAsia="Times New Roman" w:hAnsi="Arial" w:cs="Arial"/>
          <w:color w:val="605E5E"/>
          <w:shd w:val="clear" w:color="auto" w:fill="FFFFFF"/>
          <w:lang w:eastAsia="fr-CA"/>
        </w:rPr>
        <w:t xml:space="preserve">té à gérer, </w:t>
      </w:r>
      <w:proofErr w:type="gramStart"/>
      <w:r w:rsidRPr="00D33B92">
        <w:rPr>
          <w:rFonts w:ascii="Arial" w:eastAsia="Times New Roman" w:hAnsi="Arial" w:cs="Arial"/>
          <w:color w:val="605E5E"/>
          <w:shd w:val="clear" w:color="auto" w:fill="FFFFFF"/>
          <w:lang w:eastAsia="fr-CA"/>
        </w:rPr>
        <w:t>comprendre,  intégrer</w:t>
      </w:r>
      <w:proofErr w:type="gramEnd"/>
      <w:r w:rsidRPr="00D33B92">
        <w:rPr>
          <w:rFonts w:ascii="Arial" w:eastAsia="Times New Roman" w:hAnsi="Arial" w:cs="Arial"/>
          <w:color w:val="605E5E"/>
          <w:shd w:val="clear" w:color="auto" w:fill="FFFFFF"/>
          <w:lang w:eastAsia="fr-CA"/>
        </w:rPr>
        <w:t>,  communiquer,  évaluer  créer de l’information et  y accéder de façon sécuritaire et appropriée au moyen des outils numériques et des technologies en réseaux pour participer à la vie économique et sociale.</w:t>
      </w:r>
    </w:p>
    <w:p w14:paraId="034E83C3" w14:textId="46C2B46F" w:rsidR="00D33B92" w:rsidRDefault="00D33B92" w:rsidP="00D33B92">
      <w:pPr>
        <w:rPr>
          <w:rFonts w:ascii="Arial" w:eastAsia="Times New Roman" w:hAnsi="Arial" w:cs="Arial"/>
          <w:color w:val="605E5E"/>
          <w:shd w:val="clear" w:color="auto" w:fill="FFFFFF"/>
          <w:lang w:eastAsia="fr-CA"/>
        </w:rPr>
      </w:pPr>
    </w:p>
    <w:p w14:paraId="71CE9C14" w14:textId="582DF0B0" w:rsidR="002343C3" w:rsidRDefault="002343C3" w:rsidP="002343C3">
      <w:pPr>
        <w:jc w:val="both"/>
      </w:pPr>
      <w:r>
        <w:t>PSEUDO-CODE : permet de décrire un algorithme dans un langage plus accessible et compréhensible, sans référence à un langage de programmation en particulier.</w:t>
      </w:r>
    </w:p>
    <w:p w14:paraId="3690F332" w14:textId="77777777" w:rsidR="002343C3" w:rsidRDefault="002343C3" w:rsidP="00D33B92">
      <w:pPr>
        <w:rPr>
          <w:rFonts w:ascii="Arial" w:eastAsia="Times New Roman" w:hAnsi="Arial" w:cs="Arial"/>
          <w:color w:val="605E5E"/>
          <w:shd w:val="clear" w:color="auto" w:fill="FFFFFF"/>
          <w:lang w:eastAsia="fr-CA"/>
        </w:rPr>
      </w:pPr>
    </w:p>
    <w:p w14:paraId="136AB523" w14:textId="2509C81B" w:rsidR="00D33B92" w:rsidRPr="00D33B92" w:rsidRDefault="00D33B92" w:rsidP="00D33B92">
      <w:pPr>
        <w:rPr>
          <w:rFonts w:ascii="Times New Roman" w:eastAsia="Times New Roman" w:hAnsi="Times New Roman" w:cs="Times New Roman"/>
          <w:lang w:eastAsia="fr-CA"/>
        </w:rPr>
      </w:pPr>
      <w:r w:rsidRPr="00D33B92">
        <w:rPr>
          <w:rFonts w:ascii="Arial" w:eastAsia="Times New Roman" w:hAnsi="Arial" w:cs="Arial"/>
          <w:color w:val="605E5E"/>
          <w:shd w:val="clear" w:color="auto" w:fill="FFFFFF"/>
          <w:lang w:eastAsia="fr-CA"/>
        </w:rPr>
        <w:t>SYSTÈME D'INTELLIGENCE ARTIFICIELLE (SIA) : Un système d’IA désigne tout système informatique utilisant des algorithmes d’intelligence artificielle, que ce soit un logiciel, un objet connecté ou un robot.</w:t>
      </w:r>
    </w:p>
    <w:p w14:paraId="0D1F2FF9" w14:textId="056AB782" w:rsidR="00D33B92" w:rsidRDefault="00D33B92" w:rsidP="00E63BD7">
      <w:pPr>
        <w:jc w:val="both"/>
      </w:pPr>
    </w:p>
    <w:p w14:paraId="342A7B89" w14:textId="77777777" w:rsidR="002343C3" w:rsidRDefault="002343C3" w:rsidP="002343C3">
      <w:pPr>
        <w:jc w:val="both"/>
      </w:pPr>
    </w:p>
    <w:p w14:paraId="6A0EA940" w14:textId="102425FF" w:rsidR="002343C3" w:rsidRDefault="002343C3" w:rsidP="002343C3">
      <w:pPr>
        <w:jc w:val="both"/>
      </w:pPr>
    </w:p>
    <w:sectPr w:rsidR="002343C3" w:rsidSect="003D56E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5D43C" w14:textId="77777777" w:rsidR="00E52CBE" w:rsidRDefault="00E52CBE" w:rsidP="0050778B">
      <w:r>
        <w:separator/>
      </w:r>
    </w:p>
  </w:endnote>
  <w:endnote w:type="continuationSeparator" w:id="0">
    <w:p w14:paraId="0EA292BF" w14:textId="77777777" w:rsidR="00E52CBE" w:rsidRDefault="00E52CBE" w:rsidP="0050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09965829"/>
      <w:docPartObj>
        <w:docPartGallery w:val="Page Numbers (Bottom of Page)"/>
        <w:docPartUnique/>
      </w:docPartObj>
    </w:sdtPr>
    <w:sdtEndPr>
      <w:rPr>
        <w:rStyle w:val="Numrodepage"/>
      </w:rPr>
    </w:sdtEndPr>
    <w:sdtContent>
      <w:p w14:paraId="2D0F76FB" w14:textId="4FCA334A" w:rsidR="006E7186" w:rsidRDefault="006E7186" w:rsidP="000946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7B38559" w14:textId="77777777" w:rsidR="006E7186" w:rsidRDefault="006E7186" w:rsidP="006E718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30644304"/>
      <w:docPartObj>
        <w:docPartGallery w:val="Page Numbers (Bottom of Page)"/>
        <w:docPartUnique/>
      </w:docPartObj>
    </w:sdtPr>
    <w:sdtEndPr>
      <w:rPr>
        <w:rStyle w:val="Numrodepage"/>
      </w:rPr>
    </w:sdtEndPr>
    <w:sdtContent>
      <w:p w14:paraId="16C43C4B" w14:textId="1F771158" w:rsidR="006E7186" w:rsidRDefault="006E7186" w:rsidP="000946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42050AF" w14:textId="77777777" w:rsidR="006E7186" w:rsidRDefault="006E7186" w:rsidP="006E7186">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1C5A" w14:textId="77777777" w:rsidR="00B3674A" w:rsidRDefault="00B367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3425E" w14:textId="77777777" w:rsidR="00E52CBE" w:rsidRDefault="00E52CBE" w:rsidP="0050778B">
      <w:r>
        <w:separator/>
      </w:r>
    </w:p>
  </w:footnote>
  <w:footnote w:type="continuationSeparator" w:id="0">
    <w:p w14:paraId="179DB472" w14:textId="77777777" w:rsidR="00E52CBE" w:rsidRDefault="00E52CBE" w:rsidP="0050778B">
      <w:r>
        <w:continuationSeparator/>
      </w:r>
    </w:p>
  </w:footnote>
  <w:footnote w:id="1">
    <w:p w14:paraId="62D29A59" w14:textId="17B608E6" w:rsidR="00410669" w:rsidRPr="00535BE6" w:rsidRDefault="00410669">
      <w:pPr>
        <w:pStyle w:val="Notedebasdepage"/>
        <w:rPr>
          <w:highlight w:val="yellow"/>
        </w:rPr>
      </w:pPr>
      <w:r>
        <w:rPr>
          <w:rStyle w:val="Appelnotedebasdep"/>
        </w:rPr>
        <w:footnoteRef/>
      </w:r>
      <w:r>
        <w:t xml:space="preserve"> </w:t>
      </w:r>
      <w:hyperlink r:id="rId1" w:history="1">
        <w:r w:rsidR="003575DA" w:rsidRPr="003575DA">
          <w:rPr>
            <w:rStyle w:val="Lienhypertexte"/>
          </w:rPr>
          <w:t>Déclaration de Montréal pour un développement responsable de l'intelligence artificielle</w:t>
        </w:r>
      </w:hyperlink>
      <w:r w:rsidR="003575DA">
        <w:t xml:space="preserve">, en ligne. </w:t>
      </w:r>
    </w:p>
  </w:footnote>
  <w:footnote w:id="2">
    <w:p w14:paraId="419D7D2B" w14:textId="190045E9" w:rsidR="00D4600E" w:rsidRPr="00535BE6" w:rsidRDefault="00D4600E" w:rsidP="00D4600E">
      <w:pPr>
        <w:pStyle w:val="Notedebasdepage"/>
        <w:rPr>
          <w:highlight w:val="yellow"/>
        </w:rPr>
      </w:pPr>
      <w:r>
        <w:rPr>
          <w:rStyle w:val="Appelnotedebasdep"/>
        </w:rPr>
        <w:footnoteRef/>
      </w:r>
      <w:r>
        <w:t xml:space="preserve"> </w:t>
      </w:r>
      <w:r w:rsidRPr="003575DA">
        <w:t>Ces objectifs sont alignés avec l</w:t>
      </w:r>
      <w:r w:rsidR="00B3674A" w:rsidRPr="003575DA">
        <w:t>e</w:t>
      </w:r>
      <w:r w:rsidRPr="003575DA">
        <w:t xml:space="preserve"> plan stratégique du Collège</w:t>
      </w:r>
      <w:r w:rsidR="003575DA">
        <w:t>.</w:t>
      </w:r>
    </w:p>
  </w:footnote>
  <w:footnote w:id="3">
    <w:p w14:paraId="1C807DCA" w14:textId="2D0BDEF4" w:rsidR="00410669" w:rsidRDefault="00410669">
      <w:pPr>
        <w:pStyle w:val="Notedebasdepage"/>
      </w:pPr>
      <w:r w:rsidRPr="003575DA">
        <w:rPr>
          <w:rStyle w:val="Appelnotedebasdep"/>
        </w:rPr>
        <w:footnoteRef/>
      </w:r>
      <w:r w:rsidRPr="003575DA">
        <w:t xml:space="preserve"> </w:t>
      </w:r>
      <w:hyperlink r:id="rId2" w:history="1">
        <w:r w:rsidR="003575DA" w:rsidRPr="003575DA">
          <w:rPr>
            <w:rStyle w:val="Lienhypertexte"/>
          </w:rPr>
          <w:t>Mission, v</w:t>
        </w:r>
        <w:r w:rsidR="007537A4" w:rsidRPr="003575DA">
          <w:rPr>
            <w:rStyle w:val="Lienhypertexte"/>
          </w:rPr>
          <w:t xml:space="preserve">aleurs </w:t>
        </w:r>
        <w:r w:rsidR="003575DA" w:rsidRPr="003575DA">
          <w:rPr>
            <w:rStyle w:val="Lienhypertexte"/>
          </w:rPr>
          <w:t>et historique</w:t>
        </w:r>
      </w:hyperlink>
      <w:r w:rsidR="003575DA">
        <w:t>, en ligne.</w:t>
      </w:r>
    </w:p>
  </w:footnote>
  <w:footnote w:id="4">
    <w:p w14:paraId="74361EF7" w14:textId="2BF80125" w:rsidR="00E41F6B" w:rsidRDefault="00E41F6B">
      <w:pPr>
        <w:pStyle w:val="Notedebasdepage"/>
      </w:pPr>
      <w:r>
        <w:rPr>
          <w:rStyle w:val="Appelnotedebasdep"/>
        </w:rPr>
        <w:footnoteRef/>
      </w:r>
      <w:r>
        <w:t xml:space="preserve"> </w:t>
      </w:r>
      <w:hyperlink r:id="rId3" w:history="1">
        <w:r w:rsidRPr="003575DA">
          <w:rPr>
            <w:rStyle w:val="Lienhypertexte"/>
          </w:rPr>
          <w:t>Déclaration de Montréal pour un développement responsable de l'intelligence artificielle</w:t>
        </w:r>
      </w:hyperlink>
      <w:r>
        <w:t>, en ligne.</w:t>
      </w:r>
    </w:p>
  </w:footnote>
  <w:footnote w:id="5">
    <w:p w14:paraId="2232D7AE" w14:textId="31030E0B" w:rsidR="00E41F6B" w:rsidRDefault="00E41F6B">
      <w:pPr>
        <w:pStyle w:val="Notedebasdepage"/>
      </w:pPr>
      <w:r>
        <w:rPr>
          <w:rStyle w:val="Appelnotedebasdep"/>
        </w:rPr>
        <w:footnoteRef/>
      </w:r>
      <w:r>
        <w:t xml:space="preserve"> La définition des termes suivants vient du lexique de la </w:t>
      </w:r>
      <w:hyperlink r:id="rId4" w:history="1">
        <w:r w:rsidRPr="003575DA">
          <w:rPr>
            <w:rStyle w:val="Lienhypertexte"/>
          </w:rPr>
          <w:t>Déclaration de Montréal pour un développement responsable de l'intelligence artificielle</w:t>
        </w:r>
      </w:hyperlink>
      <w:r>
        <w:t>, en ligne</w:t>
      </w:r>
      <w:r w:rsidR="002343C3">
        <w:t>, sauf concernant celle de pseudo-code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B2A3E" w14:textId="77777777" w:rsidR="00B3674A" w:rsidRDefault="00B367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CE6C" w14:textId="77777777" w:rsidR="00B3674A" w:rsidRDefault="00B367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16509" w14:textId="77777777" w:rsidR="00B3674A" w:rsidRDefault="00B367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6F8"/>
    <w:multiLevelType w:val="multilevel"/>
    <w:tmpl w:val="6A44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F012B"/>
    <w:multiLevelType w:val="hybridMultilevel"/>
    <w:tmpl w:val="F6968D6E"/>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A5279F"/>
    <w:multiLevelType w:val="hybridMultilevel"/>
    <w:tmpl w:val="876EF50E"/>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B8527A"/>
    <w:multiLevelType w:val="hybridMultilevel"/>
    <w:tmpl w:val="E95C2C1A"/>
    <w:lvl w:ilvl="0" w:tplc="39BEA9FE">
      <w:start w:val="1"/>
      <w:numFmt w:val="decimal"/>
      <w:lvlText w:val="%1)"/>
      <w:lvlJc w:val="left"/>
      <w:pPr>
        <w:ind w:left="1060" w:hanging="70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B046397"/>
    <w:multiLevelType w:val="hybridMultilevel"/>
    <w:tmpl w:val="43F2F3E2"/>
    <w:lvl w:ilvl="0" w:tplc="0C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16D6036"/>
    <w:multiLevelType w:val="hybridMultilevel"/>
    <w:tmpl w:val="6822637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31793D28"/>
    <w:multiLevelType w:val="hybridMultilevel"/>
    <w:tmpl w:val="E184060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341F3A44"/>
    <w:multiLevelType w:val="multilevel"/>
    <w:tmpl w:val="0E7A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D191E"/>
    <w:multiLevelType w:val="hybridMultilevel"/>
    <w:tmpl w:val="76A280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EF165B1"/>
    <w:multiLevelType w:val="hybridMultilevel"/>
    <w:tmpl w:val="FCA27A14"/>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A31044C"/>
    <w:multiLevelType w:val="hybridMultilevel"/>
    <w:tmpl w:val="F00480AC"/>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E5854E5"/>
    <w:multiLevelType w:val="hybridMultilevel"/>
    <w:tmpl w:val="13DC60EA"/>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F757993"/>
    <w:multiLevelType w:val="hybridMultilevel"/>
    <w:tmpl w:val="0470BAF0"/>
    <w:lvl w:ilvl="0" w:tplc="0C0C0003">
      <w:start w:val="1"/>
      <w:numFmt w:val="bullet"/>
      <w:lvlText w:val="o"/>
      <w:lvlJc w:val="left"/>
      <w:pPr>
        <w:ind w:left="1068" w:hanging="360"/>
      </w:pPr>
      <w:rPr>
        <w:rFonts w:ascii="Courier New" w:hAnsi="Courier New" w:cs="Courier New" w:hint="default"/>
      </w:rPr>
    </w:lvl>
    <w:lvl w:ilvl="1" w:tplc="0C0C000B">
      <w:start w:val="1"/>
      <w:numFmt w:val="bullet"/>
      <w:lvlText w:val=""/>
      <w:lvlJc w:val="left"/>
      <w:pPr>
        <w:ind w:left="1788" w:hanging="360"/>
      </w:pPr>
      <w:rPr>
        <w:rFonts w:ascii="Wingdings" w:hAnsi="Wingdings"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598F0392"/>
    <w:multiLevelType w:val="hybridMultilevel"/>
    <w:tmpl w:val="D4A09040"/>
    <w:lvl w:ilvl="0" w:tplc="0C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E594C93"/>
    <w:multiLevelType w:val="hybridMultilevel"/>
    <w:tmpl w:val="ED6CE43E"/>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EDE40F8"/>
    <w:multiLevelType w:val="hybridMultilevel"/>
    <w:tmpl w:val="ABF6B1C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09B6F47"/>
    <w:multiLevelType w:val="hybridMultilevel"/>
    <w:tmpl w:val="708E9180"/>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87C1BEA"/>
    <w:multiLevelType w:val="hybridMultilevel"/>
    <w:tmpl w:val="00143C8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8BB70DA"/>
    <w:multiLevelType w:val="multilevel"/>
    <w:tmpl w:val="3D96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7"/>
  </w:num>
  <w:num w:numId="4">
    <w:abstractNumId w:val="18"/>
  </w:num>
  <w:num w:numId="5">
    <w:abstractNumId w:val="7"/>
  </w:num>
  <w:num w:numId="6">
    <w:abstractNumId w:val="0"/>
  </w:num>
  <w:num w:numId="7">
    <w:abstractNumId w:val="3"/>
  </w:num>
  <w:num w:numId="8">
    <w:abstractNumId w:val="11"/>
  </w:num>
  <w:num w:numId="9">
    <w:abstractNumId w:val="14"/>
  </w:num>
  <w:num w:numId="10">
    <w:abstractNumId w:val="10"/>
  </w:num>
  <w:num w:numId="11">
    <w:abstractNumId w:val="16"/>
  </w:num>
  <w:num w:numId="12">
    <w:abstractNumId w:val="2"/>
  </w:num>
  <w:num w:numId="13">
    <w:abstractNumId w:val="12"/>
  </w:num>
  <w:num w:numId="14">
    <w:abstractNumId w:val="5"/>
  </w:num>
  <w:num w:numId="15">
    <w:abstractNumId w:val="6"/>
  </w:num>
  <w:num w:numId="16">
    <w:abstractNumId w:val="4"/>
  </w:num>
  <w:num w:numId="17">
    <w:abstractNumId w:val="13"/>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AF"/>
    <w:rsid w:val="00011FF9"/>
    <w:rsid w:val="000121D8"/>
    <w:rsid w:val="00012467"/>
    <w:rsid w:val="00014053"/>
    <w:rsid w:val="00025D33"/>
    <w:rsid w:val="00050233"/>
    <w:rsid w:val="0006056D"/>
    <w:rsid w:val="0007464E"/>
    <w:rsid w:val="00080990"/>
    <w:rsid w:val="00080AF2"/>
    <w:rsid w:val="000A3248"/>
    <w:rsid w:val="000A51C2"/>
    <w:rsid w:val="000C0EE3"/>
    <w:rsid w:val="000D269A"/>
    <w:rsid w:val="000E1709"/>
    <w:rsid w:val="0010026B"/>
    <w:rsid w:val="00100FAF"/>
    <w:rsid w:val="00107061"/>
    <w:rsid w:val="00117836"/>
    <w:rsid w:val="00127E1C"/>
    <w:rsid w:val="00142832"/>
    <w:rsid w:val="00152545"/>
    <w:rsid w:val="001612F4"/>
    <w:rsid w:val="0016378D"/>
    <w:rsid w:val="00166E2D"/>
    <w:rsid w:val="00166ED6"/>
    <w:rsid w:val="001678EA"/>
    <w:rsid w:val="00175B17"/>
    <w:rsid w:val="00183360"/>
    <w:rsid w:val="001A603E"/>
    <w:rsid w:val="001C4DCF"/>
    <w:rsid w:val="001C7276"/>
    <w:rsid w:val="001E7504"/>
    <w:rsid w:val="00204BC0"/>
    <w:rsid w:val="002343C3"/>
    <w:rsid w:val="002354F1"/>
    <w:rsid w:val="002621F5"/>
    <w:rsid w:val="00265101"/>
    <w:rsid w:val="002C607E"/>
    <w:rsid w:val="002E7660"/>
    <w:rsid w:val="002F6660"/>
    <w:rsid w:val="0030181E"/>
    <w:rsid w:val="003250AC"/>
    <w:rsid w:val="00345325"/>
    <w:rsid w:val="003575DA"/>
    <w:rsid w:val="003643FD"/>
    <w:rsid w:val="003C58E0"/>
    <w:rsid w:val="003D2B9B"/>
    <w:rsid w:val="003D56EC"/>
    <w:rsid w:val="003E2313"/>
    <w:rsid w:val="003F591D"/>
    <w:rsid w:val="00410669"/>
    <w:rsid w:val="00415473"/>
    <w:rsid w:val="00422B7A"/>
    <w:rsid w:val="004254C6"/>
    <w:rsid w:val="00447A12"/>
    <w:rsid w:val="00461E2F"/>
    <w:rsid w:val="004645EA"/>
    <w:rsid w:val="00487378"/>
    <w:rsid w:val="00495304"/>
    <w:rsid w:val="004A1B2B"/>
    <w:rsid w:val="004D23F5"/>
    <w:rsid w:val="004E0D39"/>
    <w:rsid w:val="004E4CD7"/>
    <w:rsid w:val="004E59A4"/>
    <w:rsid w:val="004F13C9"/>
    <w:rsid w:val="005065A2"/>
    <w:rsid w:val="0050778B"/>
    <w:rsid w:val="005107EF"/>
    <w:rsid w:val="005207F1"/>
    <w:rsid w:val="0053561B"/>
    <w:rsid w:val="00535BE6"/>
    <w:rsid w:val="00544797"/>
    <w:rsid w:val="00547B8F"/>
    <w:rsid w:val="005523B0"/>
    <w:rsid w:val="00561441"/>
    <w:rsid w:val="00575035"/>
    <w:rsid w:val="005B3E7E"/>
    <w:rsid w:val="005C09BB"/>
    <w:rsid w:val="005C1B22"/>
    <w:rsid w:val="005D7357"/>
    <w:rsid w:val="005F52E6"/>
    <w:rsid w:val="00603A0A"/>
    <w:rsid w:val="00612098"/>
    <w:rsid w:val="006254DB"/>
    <w:rsid w:val="00626403"/>
    <w:rsid w:val="00655A7B"/>
    <w:rsid w:val="00656CC2"/>
    <w:rsid w:val="00656F29"/>
    <w:rsid w:val="0068565B"/>
    <w:rsid w:val="006A3A5F"/>
    <w:rsid w:val="006B3BFC"/>
    <w:rsid w:val="006C3285"/>
    <w:rsid w:val="006C5EC5"/>
    <w:rsid w:val="006E4A5F"/>
    <w:rsid w:val="006E7186"/>
    <w:rsid w:val="0070578B"/>
    <w:rsid w:val="00721495"/>
    <w:rsid w:val="007369A3"/>
    <w:rsid w:val="00752F5F"/>
    <w:rsid w:val="007537A4"/>
    <w:rsid w:val="007603A8"/>
    <w:rsid w:val="0076655D"/>
    <w:rsid w:val="00767DB9"/>
    <w:rsid w:val="0078065C"/>
    <w:rsid w:val="00780D32"/>
    <w:rsid w:val="00786635"/>
    <w:rsid w:val="00793517"/>
    <w:rsid w:val="007A3ED6"/>
    <w:rsid w:val="007B2262"/>
    <w:rsid w:val="007C6616"/>
    <w:rsid w:val="007E2C66"/>
    <w:rsid w:val="007E6A0D"/>
    <w:rsid w:val="00800D15"/>
    <w:rsid w:val="00815D64"/>
    <w:rsid w:val="008435BC"/>
    <w:rsid w:val="00851B1B"/>
    <w:rsid w:val="00876DF7"/>
    <w:rsid w:val="00886D25"/>
    <w:rsid w:val="008A39EC"/>
    <w:rsid w:val="008B7174"/>
    <w:rsid w:val="008E4AA5"/>
    <w:rsid w:val="008F0486"/>
    <w:rsid w:val="00903A1F"/>
    <w:rsid w:val="0090544C"/>
    <w:rsid w:val="00905DCB"/>
    <w:rsid w:val="00911C67"/>
    <w:rsid w:val="00912BF6"/>
    <w:rsid w:val="00946992"/>
    <w:rsid w:val="00950F74"/>
    <w:rsid w:val="00960CDB"/>
    <w:rsid w:val="00962ACB"/>
    <w:rsid w:val="00963A74"/>
    <w:rsid w:val="009711DA"/>
    <w:rsid w:val="0097297E"/>
    <w:rsid w:val="009947AE"/>
    <w:rsid w:val="009A28D8"/>
    <w:rsid w:val="009A7459"/>
    <w:rsid w:val="009C3AAD"/>
    <w:rsid w:val="009C6C17"/>
    <w:rsid w:val="009D37E0"/>
    <w:rsid w:val="009D7EC6"/>
    <w:rsid w:val="009E2BBC"/>
    <w:rsid w:val="009E680B"/>
    <w:rsid w:val="009E7F5B"/>
    <w:rsid w:val="00A12F6D"/>
    <w:rsid w:val="00A22882"/>
    <w:rsid w:val="00A274C7"/>
    <w:rsid w:val="00A33361"/>
    <w:rsid w:val="00A40D12"/>
    <w:rsid w:val="00A61AEE"/>
    <w:rsid w:val="00A63112"/>
    <w:rsid w:val="00A67C8F"/>
    <w:rsid w:val="00A714FD"/>
    <w:rsid w:val="00A71789"/>
    <w:rsid w:val="00AA56B2"/>
    <w:rsid w:val="00AC54BC"/>
    <w:rsid w:val="00AC62D7"/>
    <w:rsid w:val="00AD61C1"/>
    <w:rsid w:val="00AF6DD2"/>
    <w:rsid w:val="00B3674A"/>
    <w:rsid w:val="00B538CF"/>
    <w:rsid w:val="00B859B0"/>
    <w:rsid w:val="00B95685"/>
    <w:rsid w:val="00BA200B"/>
    <w:rsid w:val="00BB0B05"/>
    <w:rsid w:val="00BB0B84"/>
    <w:rsid w:val="00BB67DE"/>
    <w:rsid w:val="00BE2C96"/>
    <w:rsid w:val="00C01173"/>
    <w:rsid w:val="00C0276C"/>
    <w:rsid w:val="00C05D67"/>
    <w:rsid w:val="00C12DE5"/>
    <w:rsid w:val="00C24BBD"/>
    <w:rsid w:val="00C32B5E"/>
    <w:rsid w:val="00C54964"/>
    <w:rsid w:val="00C64B03"/>
    <w:rsid w:val="00C915AE"/>
    <w:rsid w:val="00C92D97"/>
    <w:rsid w:val="00CB5890"/>
    <w:rsid w:val="00CB5CD3"/>
    <w:rsid w:val="00CF0978"/>
    <w:rsid w:val="00D13F52"/>
    <w:rsid w:val="00D16703"/>
    <w:rsid w:val="00D16A22"/>
    <w:rsid w:val="00D17255"/>
    <w:rsid w:val="00D24907"/>
    <w:rsid w:val="00D310FB"/>
    <w:rsid w:val="00D33B92"/>
    <w:rsid w:val="00D4600E"/>
    <w:rsid w:val="00D800A5"/>
    <w:rsid w:val="00D82FFE"/>
    <w:rsid w:val="00D84FE4"/>
    <w:rsid w:val="00D91597"/>
    <w:rsid w:val="00D91638"/>
    <w:rsid w:val="00DA1BD5"/>
    <w:rsid w:val="00DA223D"/>
    <w:rsid w:val="00DB5A00"/>
    <w:rsid w:val="00DC1965"/>
    <w:rsid w:val="00DC1CA5"/>
    <w:rsid w:val="00DC38C8"/>
    <w:rsid w:val="00DD42EC"/>
    <w:rsid w:val="00DE0AE2"/>
    <w:rsid w:val="00DE2FCD"/>
    <w:rsid w:val="00DF4DC9"/>
    <w:rsid w:val="00E14902"/>
    <w:rsid w:val="00E149D2"/>
    <w:rsid w:val="00E31A3A"/>
    <w:rsid w:val="00E322EE"/>
    <w:rsid w:val="00E41F6B"/>
    <w:rsid w:val="00E52CBE"/>
    <w:rsid w:val="00E63BD7"/>
    <w:rsid w:val="00E661CC"/>
    <w:rsid w:val="00EB21D5"/>
    <w:rsid w:val="00EC6C9A"/>
    <w:rsid w:val="00EE0E65"/>
    <w:rsid w:val="00EE54E6"/>
    <w:rsid w:val="00EF067B"/>
    <w:rsid w:val="00F15750"/>
    <w:rsid w:val="00F16305"/>
    <w:rsid w:val="00F206B8"/>
    <w:rsid w:val="00F25DEC"/>
    <w:rsid w:val="00F2669F"/>
    <w:rsid w:val="00F36A7E"/>
    <w:rsid w:val="00F57780"/>
    <w:rsid w:val="00F76213"/>
    <w:rsid w:val="00F90249"/>
    <w:rsid w:val="00F96C3B"/>
    <w:rsid w:val="00FA7463"/>
    <w:rsid w:val="00FA7907"/>
    <w:rsid w:val="00FB02B1"/>
    <w:rsid w:val="00FB33F1"/>
    <w:rsid w:val="00FC0EE8"/>
    <w:rsid w:val="00FC31CB"/>
    <w:rsid w:val="00FD277A"/>
    <w:rsid w:val="00FE135E"/>
    <w:rsid w:val="00FE6ECF"/>
    <w:rsid w:val="00FF0A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6C0D"/>
  <w15:chartTrackingRefBased/>
  <w15:docId w15:val="{57907926-11D7-A74C-BE63-70FC575F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0FAF"/>
    <w:pPr>
      <w:ind w:left="720"/>
      <w:contextualSpacing/>
    </w:pPr>
  </w:style>
  <w:style w:type="paragraph" w:styleId="NormalWeb">
    <w:name w:val="Normal (Web)"/>
    <w:basedOn w:val="Normal"/>
    <w:uiPriority w:val="99"/>
    <w:semiHidden/>
    <w:unhideWhenUsed/>
    <w:rsid w:val="00D16A22"/>
    <w:pPr>
      <w:spacing w:before="100" w:beforeAutospacing="1" w:after="100" w:afterAutospacing="1"/>
    </w:pPr>
    <w:rPr>
      <w:rFonts w:ascii="Times New Roman" w:eastAsia="Times New Roman" w:hAnsi="Times New Roman" w:cs="Times New Roman"/>
      <w:lang w:eastAsia="fr-CA"/>
    </w:rPr>
  </w:style>
  <w:style w:type="character" w:styleId="lev">
    <w:name w:val="Strong"/>
    <w:basedOn w:val="Policepardfaut"/>
    <w:uiPriority w:val="22"/>
    <w:qFormat/>
    <w:rsid w:val="00D16A22"/>
    <w:rPr>
      <w:b/>
      <w:bCs/>
    </w:rPr>
  </w:style>
  <w:style w:type="character" w:customStyle="1" w:styleId="apple-converted-space">
    <w:name w:val="apple-converted-space"/>
    <w:basedOn w:val="Policepardfaut"/>
    <w:rsid w:val="00D16A22"/>
  </w:style>
  <w:style w:type="paragraph" w:styleId="Notedebasdepage">
    <w:name w:val="footnote text"/>
    <w:basedOn w:val="Normal"/>
    <w:link w:val="NotedebasdepageCar"/>
    <w:uiPriority w:val="99"/>
    <w:semiHidden/>
    <w:unhideWhenUsed/>
    <w:rsid w:val="0050778B"/>
    <w:rPr>
      <w:sz w:val="20"/>
      <w:szCs w:val="20"/>
    </w:rPr>
  </w:style>
  <w:style w:type="character" w:customStyle="1" w:styleId="NotedebasdepageCar">
    <w:name w:val="Note de bas de page Car"/>
    <w:basedOn w:val="Policepardfaut"/>
    <w:link w:val="Notedebasdepage"/>
    <w:uiPriority w:val="99"/>
    <w:semiHidden/>
    <w:rsid w:val="0050778B"/>
    <w:rPr>
      <w:sz w:val="20"/>
      <w:szCs w:val="20"/>
    </w:rPr>
  </w:style>
  <w:style w:type="character" w:styleId="Appelnotedebasdep">
    <w:name w:val="footnote reference"/>
    <w:basedOn w:val="Policepardfaut"/>
    <w:uiPriority w:val="99"/>
    <w:semiHidden/>
    <w:unhideWhenUsed/>
    <w:rsid w:val="0050778B"/>
    <w:rPr>
      <w:vertAlign w:val="superscript"/>
    </w:rPr>
  </w:style>
  <w:style w:type="character" w:styleId="Lienhypertexte">
    <w:name w:val="Hyperlink"/>
    <w:basedOn w:val="Policepardfaut"/>
    <w:uiPriority w:val="99"/>
    <w:unhideWhenUsed/>
    <w:rsid w:val="00C64B03"/>
    <w:rPr>
      <w:color w:val="0563C1" w:themeColor="hyperlink"/>
      <w:u w:val="single"/>
    </w:rPr>
  </w:style>
  <w:style w:type="character" w:styleId="Mentionnonrsolue">
    <w:name w:val="Unresolved Mention"/>
    <w:basedOn w:val="Policepardfaut"/>
    <w:uiPriority w:val="99"/>
    <w:semiHidden/>
    <w:unhideWhenUsed/>
    <w:rsid w:val="00C64B03"/>
    <w:rPr>
      <w:color w:val="605E5C"/>
      <w:shd w:val="clear" w:color="auto" w:fill="E1DFDD"/>
    </w:rPr>
  </w:style>
  <w:style w:type="paragraph" w:styleId="Pieddepage">
    <w:name w:val="footer"/>
    <w:basedOn w:val="Normal"/>
    <w:link w:val="PieddepageCar"/>
    <w:uiPriority w:val="99"/>
    <w:unhideWhenUsed/>
    <w:rsid w:val="006E7186"/>
    <w:pPr>
      <w:tabs>
        <w:tab w:val="center" w:pos="4320"/>
        <w:tab w:val="right" w:pos="8640"/>
      </w:tabs>
    </w:pPr>
  </w:style>
  <w:style w:type="character" w:customStyle="1" w:styleId="PieddepageCar">
    <w:name w:val="Pied de page Car"/>
    <w:basedOn w:val="Policepardfaut"/>
    <w:link w:val="Pieddepage"/>
    <w:uiPriority w:val="99"/>
    <w:rsid w:val="006E7186"/>
  </w:style>
  <w:style w:type="character" w:styleId="Numrodepage">
    <w:name w:val="page number"/>
    <w:basedOn w:val="Policepardfaut"/>
    <w:uiPriority w:val="99"/>
    <w:semiHidden/>
    <w:unhideWhenUsed/>
    <w:rsid w:val="006E7186"/>
  </w:style>
  <w:style w:type="paragraph" w:styleId="En-tte">
    <w:name w:val="header"/>
    <w:basedOn w:val="Normal"/>
    <w:link w:val="En-tteCar"/>
    <w:uiPriority w:val="99"/>
    <w:unhideWhenUsed/>
    <w:rsid w:val="00BB0B84"/>
    <w:pPr>
      <w:tabs>
        <w:tab w:val="center" w:pos="4320"/>
        <w:tab w:val="right" w:pos="8640"/>
      </w:tabs>
    </w:pPr>
  </w:style>
  <w:style w:type="character" w:customStyle="1" w:styleId="En-tteCar">
    <w:name w:val="En-tête Car"/>
    <w:basedOn w:val="Policepardfaut"/>
    <w:link w:val="En-tte"/>
    <w:uiPriority w:val="99"/>
    <w:rsid w:val="00BB0B84"/>
  </w:style>
  <w:style w:type="character" w:styleId="Marquedecommentaire">
    <w:name w:val="annotation reference"/>
    <w:basedOn w:val="Policepardfaut"/>
    <w:uiPriority w:val="99"/>
    <w:semiHidden/>
    <w:unhideWhenUsed/>
    <w:rsid w:val="00107061"/>
    <w:rPr>
      <w:sz w:val="16"/>
      <w:szCs w:val="16"/>
    </w:rPr>
  </w:style>
  <w:style w:type="paragraph" w:styleId="Commentaire">
    <w:name w:val="annotation text"/>
    <w:basedOn w:val="Normal"/>
    <w:link w:val="CommentaireCar"/>
    <w:uiPriority w:val="99"/>
    <w:unhideWhenUsed/>
    <w:rsid w:val="00107061"/>
    <w:rPr>
      <w:sz w:val="20"/>
      <w:szCs w:val="20"/>
    </w:rPr>
  </w:style>
  <w:style w:type="character" w:customStyle="1" w:styleId="CommentaireCar">
    <w:name w:val="Commentaire Car"/>
    <w:basedOn w:val="Policepardfaut"/>
    <w:link w:val="Commentaire"/>
    <w:uiPriority w:val="99"/>
    <w:rsid w:val="00107061"/>
    <w:rPr>
      <w:sz w:val="20"/>
      <w:szCs w:val="20"/>
    </w:rPr>
  </w:style>
  <w:style w:type="paragraph" w:styleId="Objetducommentaire">
    <w:name w:val="annotation subject"/>
    <w:basedOn w:val="Commentaire"/>
    <w:next w:val="Commentaire"/>
    <w:link w:val="ObjetducommentaireCar"/>
    <w:uiPriority w:val="99"/>
    <w:semiHidden/>
    <w:unhideWhenUsed/>
    <w:rsid w:val="00107061"/>
    <w:rPr>
      <w:b/>
      <w:bCs/>
    </w:rPr>
  </w:style>
  <w:style w:type="character" w:customStyle="1" w:styleId="ObjetducommentaireCar">
    <w:name w:val="Objet du commentaire Car"/>
    <w:basedOn w:val="CommentaireCar"/>
    <w:link w:val="Objetducommentaire"/>
    <w:uiPriority w:val="99"/>
    <w:semiHidden/>
    <w:rsid w:val="00107061"/>
    <w:rPr>
      <w:b/>
      <w:bCs/>
      <w:sz w:val="20"/>
      <w:szCs w:val="20"/>
    </w:rPr>
  </w:style>
  <w:style w:type="paragraph" w:styleId="Textedebulles">
    <w:name w:val="Balloon Text"/>
    <w:basedOn w:val="Normal"/>
    <w:link w:val="TextedebullesCar"/>
    <w:uiPriority w:val="99"/>
    <w:semiHidden/>
    <w:unhideWhenUsed/>
    <w:rsid w:val="001070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7061"/>
    <w:rPr>
      <w:rFonts w:ascii="Segoe UI" w:hAnsi="Segoe UI" w:cs="Segoe UI"/>
      <w:sz w:val="18"/>
      <w:szCs w:val="18"/>
    </w:rPr>
  </w:style>
  <w:style w:type="character" w:styleId="Lienhypertextesuivivisit">
    <w:name w:val="FollowedHyperlink"/>
    <w:basedOn w:val="Policepardfaut"/>
    <w:uiPriority w:val="99"/>
    <w:semiHidden/>
    <w:unhideWhenUsed/>
    <w:rsid w:val="003F591D"/>
    <w:rPr>
      <w:color w:val="954F72" w:themeColor="followedHyperlink"/>
      <w:u w:val="single"/>
    </w:rPr>
  </w:style>
  <w:style w:type="paragraph" w:customStyle="1" w:styleId="font9">
    <w:name w:val="font_9"/>
    <w:basedOn w:val="Normal"/>
    <w:rsid w:val="00D33B92"/>
    <w:pPr>
      <w:spacing w:before="100" w:beforeAutospacing="1" w:after="100" w:afterAutospacing="1"/>
    </w:pPr>
    <w:rPr>
      <w:rFonts w:ascii="Times New Roman" w:eastAsia="Times New Roman" w:hAnsi="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050428">
      <w:bodyDiv w:val="1"/>
      <w:marLeft w:val="0"/>
      <w:marRight w:val="0"/>
      <w:marTop w:val="0"/>
      <w:marBottom w:val="0"/>
      <w:divBdr>
        <w:top w:val="none" w:sz="0" w:space="0" w:color="auto"/>
        <w:left w:val="none" w:sz="0" w:space="0" w:color="auto"/>
        <w:bottom w:val="none" w:sz="0" w:space="0" w:color="auto"/>
        <w:right w:val="none" w:sz="0" w:space="0" w:color="auto"/>
      </w:divBdr>
    </w:div>
    <w:div w:id="723984771">
      <w:bodyDiv w:val="1"/>
      <w:marLeft w:val="0"/>
      <w:marRight w:val="0"/>
      <w:marTop w:val="0"/>
      <w:marBottom w:val="0"/>
      <w:divBdr>
        <w:top w:val="none" w:sz="0" w:space="0" w:color="auto"/>
        <w:left w:val="none" w:sz="0" w:space="0" w:color="auto"/>
        <w:bottom w:val="none" w:sz="0" w:space="0" w:color="auto"/>
        <w:right w:val="none" w:sz="0" w:space="0" w:color="auto"/>
      </w:divBdr>
      <w:divsChild>
        <w:div w:id="1998219532">
          <w:marLeft w:val="0"/>
          <w:marRight w:val="0"/>
          <w:marTop w:val="0"/>
          <w:marBottom w:val="0"/>
          <w:divBdr>
            <w:top w:val="none" w:sz="0" w:space="0" w:color="auto"/>
            <w:left w:val="none" w:sz="0" w:space="0" w:color="auto"/>
            <w:bottom w:val="none" w:sz="0" w:space="0" w:color="auto"/>
            <w:right w:val="none" w:sz="0" w:space="0" w:color="auto"/>
          </w:divBdr>
          <w:divsChild>
            <w:div w:id="120809312">
              <w:marLeft w:val="0"/>
              <w:marRight w:val="0"/>
              <w:marTop w:val="0"/>
              <w:marBottom w:val="0"/>
              <w:divBdr>
                <w:top w:val="none" w:sz="0" w:space="0" w:color="auto"/>
                <w:left w:val="none" w:sz="0" w:space="0" w:color="auto"/>
                <w:bottom w:val="none" w:sz="0" w:space="0" w:color="auto"/>
                <w:right w:val="none" w:sz="0" w:space="0" w:color="auto"/>
              </w:divBdr>
              <w:divsChild>
                <w:div w:id="534000283">
                  <w:marLeft w:val="0"/>
                  <w:marRight w:val="0"/>
                  <w:marTop w:val="0"/>
                  <w:marBottom w:val="0"/>
                  <w:divBdr>
                    <w:top w:val="none" w:sz="0" w:space="0" w:color="auto"/>
                    <w:left w:val="none" w:sz="0" w:space="0" w:color="auto"/>
                    <w:bottom w:val="none" w:sz="0" w:space="0" w:color="auto"/>
                    <w:right w:val="none" w:sz="0" w:space="0" w:color="auto"/>
                  </w:divBdr>
                  <w:divsChild>
                    <w:div w:id="2371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7055">
      <w:bodyDiv w:val="1"/>
      <w:marLeft w:val="0"/>
      <w:marRight w:val="0"/>
      <w:marTop w:val="0"/>
      <w:marBottom w:val="0"/>
      <w:divBdr>
        <w:top w:val="none" w:sz="0" w:space="0" w:color="auto"/>
        <w:left w:val="none" w:sz="0" w:space="0" w:color="auto"/>
        <w:bottom w:val="none" w:sz="0" w:space="0" w:color="auto"/>
        <w:right w:val="none" w:sz="0" w:space="0" w:color="auto"/>
      </w:divBdr>
    </w:div>
    <w:div w:id="1387945432">
      <w:bodyDiv w:val="1"/>
      <w:marLeft w:val="0"/>
      <w:marRight w:val="0"/>
      <w:marTop w:val="0"/>
      <w:marBottom w:val="0"/>
      <w:divBdr>
        <w:top w:val="none" w:sz="0" w:space="0" w:color="auto"/>
        <w:left w:val="none" w:sz="0" w:space="0" w:color="auto"/>
        <w:bottom w:val="none" w:sz="0" w:space="0" w:color="auto"/>
        <w:right w:val="none" w:sz="0" w:space="0" w:color="auto"/>
      </w:divBdr>
    </w:div>
    <w:div w:id="1510560891">
      <w:bodyDiv w:val="1"/>
      <w:marLeft w:val="0"/>
      <w:marRight w:val="0"/>
      <w:marTop w:val="0"/>
      <w:marBottom w:val="0"/>
      <w:divBdr>
        <w:top w:val="none" w:sz="0" w:space="0" w:color="auto"/>
        <w:left w:val="none" w:sz="0" w:space="0" w:color="auto"/>
        <w:bottom w:val="none" w:sz="0" w:space="0" w:color="auto"/>
        <w:right w:val="none" w:sz="0" w:space="0" w:color="auto"/>
      </w:divBdr>
    </w:div>
    <w:div w:id="1719277171">
      <w:bodyDiv w:val="1"/>
      <w:marLeft w:val="0"/>
      <w:marRight w:val="0"/>
      <w:marTop w:val="0"/>
      <w:marBottom w:val="0"/>
      <w:divBdr>
        <w:top w:val="none" w:sz="0" w:space="0" w:color="auto"/>
        <w:left w:val="none" w:sz="0" w:space="0" w:color="auto"/>
        <w:bottom w:val="none" w:sz="0" w:space="0" w:color="auto"/>
        <w:right w:val="none" w:sz="0" w:space="0" w:color="auto"/>
      </w:divBdr>
    </w:div>
    <w:div w:id="1988584867">
      <w:bodyDiv w:val="1"/>
      <w:marLeft w:val="0"/>
      <w:marRight w:val="0"/>
      <w:marTop w:val="0"/>
      <w:marBottom w:val="0"/>
      <w:divBdr>
        <w:top w:val="none" w:sz="0" w:space="0" w:color="auto"/>
        <w:left w:val="none" w:sz="0" w:space="0" w:color="auto"/>
        <w:bottom w:val="none" w:sz="0" w:space="0" w:color="auto"/>
        <w:right w:val="none" w:sz="0" w:space="0" w:color="auto"/>
      </w:divBdr>
    </w:div>
    <w:div w:id="20739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eclarationmontreal-iaresponsable.com/la-declaration"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declarationmontreal-iaresponsable.com/la-declaratio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5da05b0d-f158-4af2-8b9f-892984c33739.filesusr.com/ugd/ebc3a3_28b2dfe7ee13479caaf820477de1b8bc.pdf?index=true" TargetMode="External"/><Relationship Id="rId2" Type="http://schemas.openxmlformats.org/officeDocument/2006/relationships/hyperlink" Target="https://www.cvm.qc.ca/mission-valeurs-et-historique/" TargetMode="External"/><Relationship Id="rId1" Type="http://schemas.openxmlformats.org/officeDocument/2006/relationships/hyperlink" Target="https://5da05b0d-f158-4af2-8b9f-892984c33739.filesusr.com/ugd/ebc3a3_28b2dfe7ee13479caaf820477de1b8bc.pdf?index=true" TargetMode="External"/><Relationship Id="rId4" Type="http://schemas.openxmlformats.org/officeDocument/2006/relationships/hyperlink" Target="https://5da05b0d-f158-4af2-8b9f-892984c33739.filesusr.com/ugd/ebc3a3_28b2dfe7ee13479caaf820477de1b8bc.pdf?index=tr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D95CFB88D7E94B967672E8AA491D3F" ma:contentTypeVersion="2" ma:contentTypeDescription="Crée un document." ma:contentTypeScope="" ma:versionID="fbf8a1ff45b0e7b1f5243bdc1f5df0c3">
  <xsd:schema xmlns:xsd="http://www.w3.org/2001/XMLSchema" xmlns:xs="http://www.w3.org/2001/XMLSchema" xmlns:p="http://schemas.microsoft.com/office/2006/metadata/properties" xmlns:ns2="d80ad50e-0a3c-4bdf-ab86-b3a8ebe17014" targetNamespace="http://schemas.microsoft.com/office/2006/metadata/properties" ma:root="true" ma:fieldsID="a0945a39b122b2582fd899e616804cbf" ns2:_="">
    <xsd:import namespace="d80ad50e-0a3c-4bdf-ab86-b3a8ebe170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ad50e-0a3c-4bdf-ab86-b3a8ebe17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6847B-9EB4-5640-8C7E-4B94B0388705}">
  <ds:schemaRefs>
    <ds:schemaRef ds:uri="http://schemas.openxmlformats.org/officeDocument/2006/bibliography"/>
  </ds:schemaRefs>
</ds:datastoreItem>
</file>

<file path=customXml/itemProps2.xml><?xml version="1.0" encoding="utf-8"?>
<ds:datastoreItem xmlns:ds="http://schemas.openxmlformats.org/officeDocument/2006/customXml" ds:itemID="{5B9F523F-C206-432A-B043-E39A3BD58589}"/>
</file>

<file path=customXml/itemProps3.xml><?xml version="1.0" encoding="utf-8"?>
<ds:datastoreItem xmlns:ds="http://schemas.openxmlformats.org/officeDocument/2006/customXml" ds:itemID="{432F5092-E723-4BD7-9DD6-809DE1FE0494}"/>
</file>

<file path=customXml/itemProps4.xml><?xml version="1.0" encoding="utf-8"?>
<ds:datastoreItem xmlns:ds="http://schemas.openxmlformats.org/officeDocument/2006/customXml" ds:itemID="{F926AE0E-04D3-44CA-81E8-AFE923278EA1}"/>
</file>

<file path=docProps/app.xml><?xml version="1.0" encoding="utf-8"?>
<Properties xmlns="http://schemas.openxmlformats.org/officeDocument/2006/extended-properties" xmlns:vt="http://schemas.openxmlformats.org/officeDocument/2006/docPropsVTypes">
  <Template>Normal.dotm</Template>
  <TotalTime>3</TotalTime>
  <Pages>7</Pages>
  <Words>2332</Words>
  <Characters>12826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 1-2</dc:creator>
  <cp:keywords/>
  <dc:description/>
  <cp:lastModifiedBy>Vachon Benoit</cp:lastModifiedBy>
  <cp:revision>2</cp:revision>
  <dcterms:created xsi:type="dcterms:W3CDTF">2021-06-15T13:01:00Z</dcterms:created>
  <dcterms:modified xsi:type="dcterms:W3CDTF">2021-06-15T13:01:00Z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0x010100A6D95CFB88D7E94B967672E8AA491D3F</vt:lpwstr>
  </property>
</Properties>
</file>